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171375" w:rsidRPr="00CC1BBE" w:rsidTr="003F075B">
        <w:trPr>
          <w:trHeight w:val="2134"/>
        </w:trPr>
        <w:tc>
          <w:tcPr>
            <w:tcW w:w="4069" w:type="dxa"/>
            <w:vMerge w:val="restart"/>
          </w:tcPr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Баш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CC1BBE">
              <w:rPr>
                <w:rFonts w:ascii="Century Bash" w:hAnsi="Century Bash"/>
                <w:sz w:val="20"/>
                <w:szCs w:val="20"/>
              </w:rPr>
              <w:t>ортостан Республика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CC1BB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Ми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>к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районы муниципаль районыны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Кожай-Семеновка ауыл советы ауыл бил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>м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>Совет  урамы, 61 Кожай-Семеновка ауылы Ми</w:t>
            </w:r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C1BBE">
              <w:rPr>
                <w:rFonts w:ascii="Century Tat" w:hAnsi="Century Tat"/>
                <w:sz w:val="16"/>
                <w:szCs w:val="20"/>
              </w:rPr>
              <w:t>к</w:t>
            </w:r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C1BBE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CC1BBE">
              <w:rPr>
                <w:rFonts w:ascii="Century Bash" w:hAnsi="Century Bash"/>
                <w:sz w:val="16"/>
                <w:szCs w:val="16"/>
              </w:rPr>
              <w:t>Баш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r w:rsidRPr="00CC1BBE">
              <w:rPr>
                <w:rFonts w:ascii="Century Bash" w:hAnsi="Century Bash"/>
                <w:sz w:val="16"/>
                <w:szCs w:val="16"/>
              </w:rPr>
              <w:t>ортостан Республика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CC1BBE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CC1BBE">
              <w:rPr>
                <w:rFonts w:ascii="Century Bash" w:hAnsi="Century Bash"/>
                <w:sz w:val="16"/>
                <w:szCs w:val="20"/>
              </w:rPr>
              <w:t>45208</w:t>
            </w:r>
            <w:r>
              <w:rPr>
                <w:rFonts w:ascii="Century Bash" w:hAnsi="Century Bash"/>
                <w:sz w:val="16"/>
                <w:szCs w:val="20"/>
              </w:rPr>
              <w:t>7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3" o:spid="_x0000_s1026" style="position:absolute;margin-left:-170.05pt;margin-top:.85pt;width:419.05pt;height:81.35pt;z-index:251658240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Cp7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KvJCp7hAwAA&#10;H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OZvDAAAA2gAAAA8AAABkcnMvZG93bnJldi54bWxEj0FrAjEUhO8F/0N4greatdYi282KCELx&#10;ZLWX3l43z93g5mVNoq7++qYg9DjMzDdMsehtKy7kg3GsYDLOQBBXThuuFXzt189zECEia2wdk4Ib&#10;BViUg6cCc+2u/EmXXaxFgnDIUUETY5dLGaqGLIax64iTd3DeYkzS11J7vCa4beVLlr1Ji4bTQoMd&#10;rRqqjruzVXBa76dbuzn/vH4bf5+fjOzr9qDUaNgv30FE6uN/+NH+0Apm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c5m8MAAADaAAAADwAAAAAAAAAAAAAAAACf&#10;AgAAZHJzL2Rvd25yZXYueG1sUEsFBgAAAAAEAAQA9wAAAI8DAAAAAA==&#10;" stroked="t" strokecolor="white">
                    <v:imagedata r:id="rId5" o:title="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171375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>ул. Советская, 61 с. Кожай-Семеновка, Миякинский район Республика Башкортостан 452087</w:t>
            </w: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171375" w:rsidRPr="00CC1BBE" w:rsidTr="003F075B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171375" w:rsidRPr="00CC1BBE" w:rsidRDefault="00171375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171375" w:rsidRDefault="00171375" w:rsidP="00F7750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</w:t>
      </w:r>
      <w:r w:rsidRPr="00455642">
        <w:rPr>
          <w:b/>
          <w:sz w:val="28"/>
          <w:szCs w:val="28"/>
          <w:lang w:val="tt-RU"/>
        </w:rPr>
        <w:t xml:space="preserve">  </w:t>
      </w:r>
      <w:r w:rsidRPr="00455642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455642">
        <w:rPr>
          <w:b/>
          <w:sz w:val="28"/>
          <w:szCs w:val="28"/>
          <w:lang w:val="tt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  <w:lang w:val="tt-RU"/>
        </w:rPr>
        <w:t>РЕШЕНИЕ</w:t>
      </w:r>
    </w:p>
    <w:p w:rsidR="00171375" w:rsidRDefault="00171375" w:rsidP="00F77503">
      <w:pPr>
        <w:rPr>
          <w:b/>
          <w:sz w:val="28"/>
          <w:szCs w:val="28"/>
          <w:lang w:val="tt-RU"/>
        </w:rPr>
      </w:pPr>
    </w:p>
    <w:p w:rsidR="00171375" w:rsidRPr="00CC1BBE" w:rsidRDefault="00171375" w:rsidP="00F775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сентябрь </w:t>
      </w:r>
      <w:r w:rsidRPr="00CC1BBE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й. </w:t>
      </w:r>
      <w:r w:rsidRPr="00CC1BBE">
        <w:rPr>
          <w:b/>
          <w:sz w:val="28"/>
          <w:szCs w:val="28"/>
        </w:rPr>
        <w:t xml:space="preserve">   </w:t>
      </w:r>
      <w:r w:rsidRPr="00CC1BBE">
        <w:rPr>
          <w:b/>
          <w:sz w:val="28"/>
          <w:szCs w:val="28"/>
        </w:rPr>
        <w:tab/>
      </w:r>
      <w:r w:rsidRPr="00CC1B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CC1BB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205</w:t>
      </w:r>
      <w:r w:rsidRPr="00CC1BBE">
        <w:rPr>
          <w:b/>
          <w:sz w:val="28"/>
          <w:szCs w:val="28"/>
        </w:rPr>
        <w:tab/>
      </w:r>
      <w:r w:rsidRPr="00CC1BBE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CC1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сентябрь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  <w:r w:rsidRPr="00CC1BBE">
        <w:rPr>
          <w:b/>
          <w:sz w:val="28"/>
          <w:szCs w:val="28"/>
        </w:rPr>
        <w:t xml:space="preserve">              </w:t>
      </w:r>
    </w:p>
    <w:p w:rsidR="00171375" w:rsidRDefault="00171375" w:rsidP="00F77503">
      <w:pPr>
        <w:ind w:firstLine="170"/>
        <w:jc w:val="center"/>
        <w:rPr>
          <w:b/>
          <w:sz w:val="16"/>
          <w:szCs w:val="16"/>
        </w:rPr>
      </w:pPr>
    </w:p>
    <w:p w:rsidR="00171375" w:rsidRDefault="00171375" w:rsidP="00F77503">
      <w:pPr>
        <w:ind w:firstLine="170"/>
        <w:jc w:val="center"/>
        <w:rPr>
          <w:b/>
          <w:sz w:val="16"/>
          <w:szCs w:val="16"/>
        </w:rPr>
      </w:pPr>
    </w:p>
    <w:p w:rsidR="00171375" w:rsidRDefault="00171375" w:rsidP="00F77503">
      <w:pPr>
        <w:ind w:firstLine="170"/>
        <w:jc w:val="center"/>
        <w:rPr>
          <w:b/>
          <w:sz w:val="16"/>
          <w:szCs w:val="16"/>
        </w:rPr>
      </w:pPr>
    </w:p>
    <w:p w:rsidR="00171375" w:rsidRPr="000427DC" w:rsidRDefault="00171375" w:rsidP="00F77503">
      <w:pPr>
        <w:ind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Кожай-Семеновский сельсовет муниципального района Миякинский район Республики Башкортостан</w:t>
      </w:r>
    </w:p>
    <w:p w:rsidR="00171375" w:rsidRDefault="00171375" w:rsidP="00F77503">
      <w:pPr>
        <w:ind w:firstLine="170"/>
        <w:jc w:val="center"/>
        <w:rPr>
          <w:b/>
          <w:sz w:val="16"/>
          <w:szCs w:val="16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  <w:r>
        <w:rPr>
          <w:rStyle w:val="FontStyle11"/>
        </w:rPr>
        <w:t>В соответствии со ст. 16 Федерального закона от 22.11.1995 №171-ФЗ «О</w:t>
      </w:r>
      <w:r>
        <w:rPr>
          <w:rStyle w:val="FontStyle11"/>
        </w:rPr>
        <w:br/>
        <w:t>государственном регулировании производства и оборота этилового спирта,</w:t>
      </w:r>
      <w:r>
        <w:rPr>
          <w:rStyle w:val="FontStyle11"/>
        </w:rPr>
        <w:br/>
        <w:t>алкогольной и спиртосодержащей продукции и об ограничении потребления</w:t>
      </w:r>
      <w:r>
        <w:rPr>
          <w:rStyle w:val="FontStyle11"/>
        </w:rPr>
        <w:br/>
        <w:t>(распития) алкогольной продукции», Постановлением Правительства Российской</w:t>
      </w:r>
      <w:r>
        <w:rPr>
          <w:rStyle w:val="FontStyle11"/>
        </w:rPr>
        <w:br/>
        <w:t>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>
        <w:rPr>
          <w:rStyle w:val="FontStyle11"/>
        </w:rPr>
        <w:br/>
        <w:t>розничная продажа алкогольной продукции, а также определении органами</w:t>
      </w:r>
      <w:r>
        <w:rPr>
          <w:rStyle w:val="FontStyle11"/>
        </w:rPr>
        <w:br/>
        <w:t>местного самоуправления границ прилегающих к некоторым организациям и</w:t>
      </w:r>
      <w:r>
        <w:rPr>
          <w:rStyle w:val="FontStyle11"/>
        </w:rPr>
        <w:br/>
        <w:t>объектам территорий, на которых не допускается розничная продажа алкогольной</w:t>
      </w:r>
      <w:r>
        <w:rPr>
          <w:rStyle w:val="FontStyle11"/>
        </w:rPr>
        <w:br/>
        <w:t>продукции», руководствуясь ст. 14 Федерального закона от 06.10.2003 №131-Ф3 «Об общих принципах организации местного самоуправления в Российской Федерации», Уставом сельского поселения Кожай-Семеновский сельсовет,</w:t>
      </w:r>
      <w:r w:rsidRPr="00140815">
        <w:rPr>
          <w:sz w:val="28"/>
          <w:szCs w:val="28"/>
        </w:rPr>
        <w:t xml:space="preserve"> </w:t>
      </w:r>
      <w:r w:rsidRPr="00E41073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Кожай-Семеновский</w:t>
      </w:r>
      <w:r w:rsidRPr="00E41073">
        <w:rPr>
          <w:sz w:val="28"/>
          <w:szCs w:val="28"/>
        </w:rPr>
        <w:t xml:space="preserve">  сельсовет муниципального района Миякинский район Республики Башкортостан</w:t>
      </w:r>
      <w:r>
        <w:rPr>
          <w:rStyle w:val="FontStyle11"/>
        </w:rPr>
        <w:t xml:space="preserve"> р е ш и л :</w:t>
      </w:r>
    </w:p>
    <w:p w:rsidR="00171375" w:rsidRDefault="00171375" w:rsidP="00F77503">
      <w:pPr>
        <w:pStyle w:val="Style3"/>
        <w:widowControl/>
        <w:tabs>
          <w:tab w:val="left" w:pos="1008"/>
        </w:tabs>
        <w:spacing w:line="317" w:lineRule="exact"/>
        <w:ind w:left="36" w:right="22"/>
        <w:rPr>
          <w:rStyle w:val="FontStyle11"/>
        </w:rPr>
      </w:pPr>
      <w:r>
        <w:rPr>
          <w:rStyle w:val="FontStyle11"/>
        </w:rPr>
        <w:t>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Утвердить Порядок определения границ прилегающих к некоторым</w:t>
      </w:r>
      <w:r>
        <w:rPr>
          <w:rStyle w:val="FontStyle11"/>
        </w:rPr>
        <w:br/>
        <w:t>организациям и объектам территорий, на которых не допускается розничная</w:t>
      </w:r>
      <w:r>
        <w:rPr>
          <w:rStyle w:val="FontStyle11"/>
        </w:rPr>
        <w:br/>
        <w:t>продажа алкогольной продукции на территории сельского поселения Кожай-Семеновский сельсовет (далее - Порядок) (приложение №1).</w:t>
      </w:r>
    </w:p>
    <w:p w:rsidR="00171375" w:rsidRDefault="00171375" w:rsidP="00F77503">
      <w:pPr>
        <w:pStyle w:val="Style3"/>
        <w:widowControl/>
        <w:tabs>
          <w:tab w:val="left" w:pos="864"/>
        </w:tabs>
        <w:spacing w:line="317" w:lineRule="exact"/>
        <w:ind w:left="43" w:right="22" w:firstLine="533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Утвердить перечень организаций и объектов, на прилегающих территориях</w:t>
      </w:r>
      <w:r>
        <w:rPr>
          <w:rStyle w:val="FontStyle11"/>
        </w:rPr>
        <w:br/>
        <w:t>которых не допускается розничная продажа алкогольной продукции (приложение</w:t>
      </w:r>
      <w:r>
        <w:rPr>
          <w:rStyle w:val="FontStyle11"/>
        </w:rPr>
        <w:br/>
        <w:t>№2).</w:t>
      </w:r>
    </w:p>
    <w:p w:rsidR="00171375" w:rsidRDefault="00171375" w:rsidP="00F77503">
      <w:pPr>
        <w:pStyle w:val="Style1"/>
        <w:widowControl/>
        <w:spacing w:line="317" w:lineRule="exact"/>
        <w:ind w:left="50" w:right="14" w:firstLine="533"/>
        <w:rPr>
          <w:rStyle w:val="FontStyle11"/>
        </w:rPr>
      </w:pPr>
      <w:r>
        <w:rPr>
          <w:rStyle w:val="FontStyle11"/>
        </w:rPr>
        <w:t>2.1. Утвердить схемы границ прилегающих территорий для каждой организации и (или) объекта, указанных в приложении N 2 к данному решению (приложение №3 - не приводятся).</w:t>
      </w: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sz w:val="28"/>
          <w:szCs w:val="28"/>
        </w:rPr>
      </w:pPr>
      <w:r>
        <w:rPr>
          <w:rStyle w:val="FontStyle11"/>
        </w:rPr>
        <w:t xml:space="preserve">3. </w:t>
      </w:r>
      <w:r w:rsidRPr="00E41073">
        <w:rPr>
          <w:sz w:val="28"/>
          <w:szCs w:val="28"/>
        </w:rPr>
        <w:t xml:space="preserve">Признать утратившем силу решение Совета сельского поселения </w:t>
      </w:r>
      <w:r>
        <w:rPr>
          <w:sz w:val="28"/>
          <w:szCs w:val="28"/>
        </w:rPr>
        <w:t>Кожай-Семеновский</w:t>
      </w:r>
      <w:r w:rsidRPr="00E41073">
        <w:rPr>
          <w:sz w:val="28"/>
          <w:szCs w:val="28"/>
        </w:rPr>
        <w:t xml:space="preserve">  сельсовет от </w:t>
      </w:r>
      <w:r>
        <w:rPr>
          <w:sz w:val="28"/>
          <w:szCs w:val="28"/>
        </w:rPr>
        <w:t>23 апреля 2013</w:t>
      </w:r>
      <w:r w:rsidRPr="00E4107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142</w:t>
      </w:r>
      <w:r w:rsidRPr="00E41073">
        <w:rPr>
          <w:sz w:val="28"/>
          <w:szCs w:val="28"/>
        </w:rPr>
        <w:t xml:space="preserve">  </w:t>
      </w:r>
      <w:r w:rsidRPr="00D90156">
        <w:rPr>
          <w:sz w:val="28"/>
          <w:szCs w:val="28"/>
        </w:rPr>
        <w:t xml:space="preserve">«Об </w:t>
      </w:r>
      <w:r>
        <w:rPr>
          <w:rStyle w:val="FontStyle11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».</w:t>
      </w:r>
    </w:p>
    <w:p w:rsidR="00171375" w:rsidRDefault="00171375" w:rsidP="00F77503">
      <w:pPr>
        <w:pStyle w:val="Style3"/>
        <w:widowControl/>
        <w:tabs>
          <w:tab w:val="left" w:pos="864"/>
        </w:tabs>
        <w:spacing w:line="317" w:lineRule="exact"/>
        <w:ind w:left="43" w:firstLine="533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Не позднее одного месяца после утверждения данного решения направить его в Государственный комитет Республики Башкортостан по торговле и защите прав потребителей с приложением схем границ прилегающих территорий.</w:t>
      </w:r>
    </w:p>
    <w:p w:rsidR="00171375" w:rsidRDefault="00171375" w:rsidP="00F77503">
      <w:pPr>
        <w:jc w:val="both"/>
        <w:rPr>
          <w:rStyle w:val="FontStyle11"/>
        </w:rPr>
      </w:pPr>
      <w:r>
        <w:rPr>
          <w:rStyle w:val="FontStyle11"/>
        </w:rPr>
        <w:t xml:space="preserve">        5.</w:t>
      </w:r>
      <w:r>
        <w:rPr>
          <w:rStyle w:val="FontStyle11"/>
          <w:sz w:val="20"/>
          <w:szCs w:val="20"/>
        </w:rPr>
        <w:t> </w:t>
      </w:r>
      <w:r>
        <w:rPr>
          <w:rStyle w:val="FontStyle11"/>
        </w:rPr>
        <w:t xml:space="preserve">Опубликовать данное решение на официальном сайте администрации сельского поселения Кожай-Семеновский сельсовет в сети Интернет  </w:t>
      </w:r>
      <w:r w:rsidRPr="00871CF8">
        <w:rPr>
          <w:rStyle w:val="FontStyle11"/>
          <w:sz w:val="28"/>
          <w:szCs w:val="28"/>
        </w:rPr>
        <w:t>(</w:t>
      </w:r>
      <w:r w:rsidRPr="003F7FF9">
        <w:rPr>
          <w:sz w:val="28"/>
          <w:szCs w:val="28"/>
        </w:rPr>
        <w:t>http://spk-semenovski.ru/</w:t>
      </w:r>
      <w:r>
        <w:rPr>
          <w:rStyle w:val="FontStyle11"/>
        </w:rPr>
        <w:t>).</w:t>
      </w:r>
    </w:p>
    <w:p w:rsidR="00171375" w:rsidRDefault="00171375" w:rsidP="00F77503">
      <w:pPr>
        <w:pStyle w:val="Style3"/>
        <w:widowControl/>
        <w:tabs>
          <w:tab w:val="left" w:pos="871"/>
        </w:tabs>
        <w:spacing w:line="317" w:lineRule="exact"/>
        <w:ind w:left="605" w:firstLine="0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Настоящее решение вступает в силу после официального опубликования.</w:t>
      </w:r>
    </w:p>
    <w:p w:rsidR="00171375" w:rsidRPr="003F7FF9" w:rsidRDefault="00171375" w:rsidP="00F77503">
      <w:pPr>
        <w:jc w:val="both"/>
        <w:rPr>
          <w:rStyle w:val="FontStyle11"/>
          <w:sz w:val="28"/>
          <w:szCs w:val="28"/>
        </w:rPr>
      </w:pPr>
      <w:r>
        <w:rPr>
          <w:rStyle w:val="FontStyle11"/>
        </w:rPr>
        <w:t xml:space="preserve">         </w:t>
      </w:r>
      <w:r w:rsidRPr="003F7FF9">
        <w:rPr>
          <w:rStyle w:val="FontStyle11"/>
          <w:sz w:val="28"/>
          <w:szCs w:val="28"/>
        </w:rPr>
        <w:t xml:space="preserve">7.Контроль за исполнением данного решения возложить на постоянную </w:t>
      </w:r>
      <w:r w:rsidRPr="003F7FF9">
        <w:rPr>
          <w:sz w:val="28"/>
          <w:szCs w:val="28"/>
        </w:rPr>
        <w:t>комиссию по развитию предпринимательства, земельным вопросам, благоустройству и экологии</w:t>
      </w:r>
      <w:r w:rsidRPr="003F7FF9">
        <w:rPr>
          <w:rStyle w:val="FontStyle11"/>
          <w:sz w:val="28"/>
          <w:szCs w:val="28"/>
        </w:rPr>
        <w:t>.</w:t>
      </w: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</w:rPr>
      </w:pPr>
    </w:p>
    <w:p w:rsidR="00171375" w:rsidRDefault="00171375" w:rsidP="00F77503">
      <w:pPr>
        <w:rPr>
          <w:spacing w:val="-10"/>
          <w:sz w:val="28"/>
          <w:szCs w:val="28"/>
        </w:rPr>
      </w:pPr>
      <w:r w:rsidRPr="00687848">
        <w:rPr>
          <w:spacing w:val="-10"/>
          <w:sz w:val="28"/>
          <w:szCs w:val="28"/>
        </w:rPr>
        <w:t xml:space="preserve">Глава сельского поселения              </w:t>
      </w:r>
      <w:r w:rsidRPr="00687848">
        <w:rPr>
          <w:spacing w:val="-10"/>
          <w:sz w:val="28"/>
          <w:szCs w:val="28"/>
        </w:rPr>
        <w:tab/>
      </w:r>
      <w:r w:rsidRPr="00687848">
        <w:rPr>
          <w:spacing w:val="-10"/>
          <w:sz w:val="28"/>
          <w:szCs w:val="28"/>
        </w:rPr>
        <w:tab/>
      </w:r>
      <w:r w:rsidRPr="00687848">
        <w:rPr>
          <w:spacing w:val="-10"/>
          <w:sz w:val="28"/>
          <w:szCs w:val="28"/>
        </w:rPr>
        <w:tab/>
      </w:r>
      <w:r w:rsidRPr="00687848">
        <w:rPr>
          <w:spacing w:val="-10"/>
          <w:sz w:val="28"/>
          <w:szCs w:val="28"/>
        </w:rPr>
        <w:tab/>
      </w:r>
      <w:r w:rsidRPr="00687848">
        <w:rPr>
          <w:spacing w:val="-10"/>
          <w:sz w:val="28"/>
          <w:szCs w:val="28"/>
        </w:rPr>
        <w:tab/>
        <w:t xml:space="preserve">         </w:t>
      </w:r>
      <w:r>
        <w:rPr>
          <w:spacing w:val="-10"/>
          <w:sz w:val="28"/>
          <w:szCs w:val="28"/>
        </w:rPr>
        <w:t xml:space="preserve">              </w:t>
      </w:r>
      <w:r w:rsidRPr="00687848">
        <w:rPr>
          <w:spacing w:val="-10"/>
          <w:sz w:val="28"/>
          <w:szCs w:val="28"/>
        </w:rPr>
        <w:t>Р.А.Каримов</w:t>
      </w:r>
    </w:p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Default="00171375" w:rsidP="00F77503"/>
    <w:p w:rsidR="00171375" w:rsidRPr="00455642" w:rsidRDefault="00171375" w:rsidP="00F77503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455642">
        <w:rPr>
          <w:color w:val="000000"/>
          <w:spacing w:val="-5"/>
          <w:sz w:val="28"/>
          <w:szCs w:val="28"/>
        </w:rPr>
        <w:t>с.</w:t>
      </w:r>
      <w:r>
        <w:rPr>
          <w:color w:val="000000"/>
          <w:spacing w:val="-5"/>
          <w:sz w:val="28"/>
          <w:szCs w:val="28"/>
        </w:rPr>
        <w:t>Кожай-Семеновка</w:t>
      </w:r>
    </w:p>
    <w:p w:rsidR="00171375" w:rsidRPr="00455642" w:rsidRDefault="00171375" w:rsidP="00F77503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10.09.2014</w:t>
      </w:r>
      <w:r w:rsidRPr="00455642">
        <w:rPr>
          <w:color w:val="000000"/>
          <w:spacing w:val="-5"/>
          <w:sz w:val="28"/>
          <w:szCs w:val="28"/>
        </w:rPr>
        <w:t xml:space="preserve"> г.</w:t>
      </w:r>
    </w:p>
    <w:p w:rsidR="00171375" w:rsidRPr="00455642" w:rsidRDefault="00171375" w:rsidP="00F77503">
      <w:pPr>
        <w:ind w:right="-388"/>
        <w:jc w:val="both"/>
        <w:rPr>
          <w:bCs/>
          <w:sz w:val="28"/>
          <w:szCs w:val="28"/>
        </w:rPr>
      </w:pPr>
      <w:r w:rsidRPr="00455642">
        <w:rPr>
          <w:bCs/>
          <w:sz w:val="28"/>
          <w:szCs w:val="28"/>
        </w:rPr>
        <w:t>№</w:t>
      </w:r>
      <w:r w:rsidRPr="00455642">
        <w:rPr>
          <w:sz w:val="28"/>
          <w:szCs w:val="28"/>
        </w:rPr>
        <w:t xml:space="preserve"> </w:t>
      </w:r>
      <w:r>
        <w:rPr>
          <w:sz w:val="28"/>
          <w:szCs w:val="28"/>
        </w:rPr>
        <w:t>205</w:t>
      </w:r>
      <w:r w:rsidRPr="00455642">
        <w:rPr>
          <w:sz w:val="28"/>
          <w:szCs w:val="28"/>
        </w:rPr>
        <w:t xml:space="preserve">      </w:t>
      </w:r>
    </w:p>
    <w:p w:rsidR="00171375" w:rsidRDefault="00171375" w:rsidP="00F77503"/>
    <w:p w:rsidR="00171375" w:rsidRDefault="00171375" w:rsidP="00F77503"/>
    <w:p w:rsidR="00171375" w:rsidRPr="0086614B" w:rsidRDefault="00171375" w:rsidP="00F77503">
      <w:pPr>
        <w:jc w:val="center"/>
      </w:pPr>
      <w:r>
        <w:t xml:space="preserve">                                                                                            П</w:t>
      </w:r>
      <w:r w:rsidRPr="0086614B">
        <w:t xml:space="preserve">риложение </w:t>
      </w:r>
      <w:r>
        <w:t>1</w:t>
      </w:r>
    </w:p>
    <w:p w:rsidR="00171375" w:rsidRDefault="00171375" w:rsidP="00F77503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</w:t>
      </w:r>
      <w:r w:rsidRPr="0086614B">
        <w:rPr>
          <w:rFonts w:eastAsia="Arial Unicode MS"/>
        </w:rPr>
        <w:t xml:space="preserve">к решению  Совета </w:t>
      </w:r>
    </w:p>
    <w:p w:rsidR="00171375" w:rsidRPr="0086614B" w:rsidRDefault="00171375" w:rsidP="00F77503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от 10.09.2014</w:t>
      </w:r>
      <w:r w:rsidRPr="0086614B">
        <w:rPr>
          <w:rFonts w:eastAsia="Arial Unicode MS"/>
        </w:rPr>
        <w:t xml:space="preserve"> года  № </w:t>
      </w:r>
      <w:r>
        <w:rPr>
          <w:rFonts w:eastAsia="Arial Unicode MS"/>
        </w:rPr>
        <w:t>205</w:t>
      </w:r>
    </w:p>
    <w:p w:rsidR="00171375" w:rsidRDefault="00171375" w:rsidP="00F77503"/>
    <w:p w:rsidR="00171375" w:rsidRDefault="00171375" w:rsidP="00F77503">
      <w:pPr>
        <w:pStyle w:val="Style4"/>
        <w:widowControl/>
        <w:spacing w:line="317" w:lineRule="exact"/>
        <w:ind w:right="22"/>
        <w:rPr>
          <w:rStyle w:val="FontStyle12"/>
        </w:rPr>
      </w:pPr>
      <w:r>
        <w:rPr>
          <w:rStyle w:val="FontStyle12"/>
        </w:rPr>
        <w:t>Порядок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Кожай-Семеновский сельсовет муниципального района Миякинский район Республики Башкортостан</w:t>
      </w:r>
    </w:p>
    <w:p w:rsidR="00171375" w:rsidRDefault="00171375" w:rsidP="00F77503"/>
    <w:p w:rsidR="00171375" w:rsidRDefault="00171375" w:rsidP="00F77503">
      <w:pPr>
        <w:pStyle w:val="Style3"/>
        <w:widowControl/>
        <w:numPr>
          <w:ilvl w:val="0"/>
          <w:numId w:val="1"/>
        </w:numPr>
        <w:tabs>
          <w:tab w:val="left" w:pos="828"/>
        </w:tabs>
        <w:spacing w:line="317" w:lineRule="exact"/>
        <w:ind w:right="58" w:firstLine="540"/>
        <w:rPr>
          <w:rStyle w:val="FontStyle12"/>
        </w:rPr>
      </w:pPr>
      <w:r>
        <w:rPr>
          <w:rStyle w:val="FontStyle11"/>
        </w:rPr>
        <w:t>Настоящий Порядок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171375" w:rsidRDefault="00171375" w:rsidP="00F77503">
      <w:pPr>
        <w:pStyle w:val="Style3"/>
        <w:widowControl/>
        <w:numPr>
          <w:ilvl w:val="0"/>
          <w:numId w:val="1"/>
        </w:numPr>
        <w:tabs>
          <w:tab w:val="left" w:pos="828"/>
        </w:tabs>
        <w:spacing w:line="317" w:lineRule="exact"/>
        <w:ind w:right="65" w:firstLine="540"/>
        <w:rPr>
          <w:rStyle w:val="FontStyle11"/>
        </w:rPr>
      </w:pPr>
      <w:r>
        <w:rPr>
          <w:rStyle w:val="FontStyle11"/>
        </w:rPr>
        <w:t>Не допускается розничная продажа алкогольной продукции на территориях, прилегающих:</w:t>
      </w:r>
    </w:p>
    <w:p w:rsidR="00171375" w:rsidRDefault="00171375" w:rsidP="00F77503">
      <w:pPr>
        <w:rPr>
          <w:sz w:val="2"/>
          <w:szCs w:val="2"/>
        </w:rPr>
      </w:pPr>
    </w:p>
    <w:p w:rsidR="00171375" w:rsidRDefault="00171375" w:rsidP="00F77503">
      <w:pPr>
        <w:pStyle w:val="Style3"/>
        <w:widowControl/>
        <w:numPr>
          <w:ilvl w:val="0"/>
          <w:numId w:val="2"/>
        </w:numPr>
        <w:tabs>
          <w:tab w:val="left" w:pos="1037"/>
        </w:tabs>
        <w:spacing w:line="317" w:lineRule="exact"/>
        <w:ind w:left="14" w:right="58" w:firstLine="526"/>
        <w:rPr>
          <w:rStyle w:val="FontStyle11"/>
        </w:rPr>
      </w:pPr>
      <w:r>
        <w:rPr>
          <w:rStyle w:val="FontStyle11"/>
        </w:rPr>
        <w:t>К детским, образовательным, медицинским организациям и объектам спорта.</w:t>
      </w:r>
    </w:p>
    <w:p w:rsidR="00171375" w:rsidRDefault="00171375" w:rsidP="00F77503">
      <w:pPr>
        <w:pStyle w:val="Style3"/>
        <w:widowControl/>
        <w:numPr>
          <w:ilvl w:val="0"/>
          <w:numId w:val="2"/>
        </w:numPr>
        <w:tabs>
          <w:tab w:val="left" w:pos="1037"/>
        </w:tabs>
        <w:spacing w:line="317" w:lineRule="exact"/>
        <w:ind w:left="14" w:right="43" w:firstLine="526"/>
        <w:rPr>
          <w:rStyle w:val="FontStyle11"/>
        </w:rPr>
      </w:pPr>
      <w:r>
        <w:rPr>
          <w:rStyle w:val="FontStyle11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171375" w:rsidRDefault="00171375" w:rsidP="00F77503">
      <w:pPr>
        <w:pStyle w:val="Style3"/>
        <w:widowControl/>
        <w:numPr>
          <w:ilvl w:val="0"/>
          <w:numId w:val="2"/>
        </w:numPr>
        <w:tabs>
          <w:tab w:val="left" w:pos="1037"/>
        </w:tabs>
        <w:spacing w:line="317" w:lineRule="exact"/>
        <w:ind w:left="540" w:firstLine="0"/>
        <w:jc w:val="left"/>
        <w:rPr>
          <w:rStyle w:val="FontStyle11"/>
        </w:rPr>
      </w:pPr>
      <w:r>
        <w:rPr>
          <w:rStyle w:val="FontStyle11"/>
        </w:rPr>
        <w:t>К объектам военного назначения.</w:t>
      </w:r>
    </w:p>
    <w:p w:rsidR="00171375" w:rsidRDefault="00171375" w:rsidP="00F77503">
      <w:pPr>
        <w:pStyle w:val="Style3"/>
        <w:widowControl/>
        <w:tabs>
          <w:tab w:val="left" w:pos="828"/>
        </w:tabs>
        <w:spacing w:line="317" w:lineRule="exact"/>
        <w:ind w:left="540" w:firstLine="0"/>
        <w:jc w:val="left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 настоящем Порядке используются следующие понятия:</w:t>
      </w:r>
    </w:p>
    <w:p w:rsidR="00171375" w:rsidRDefault="00171375" w:rsidP="00F77503">
      <w:pPr>
        <w:pStyle w:val="Style3"/>
        <w:widowControl/>
        <w:numPr>
          <w:ilvl w:val="0"/>
          <w:numId w:val="3"/>
        </w:numPr>
        <w:tabs>
          <w:tab w:val="left" w:pos="1073"/>
        </w:tabs>
        <w:spacing w:line="317" w:lineRule="exact"/>
        <w:ind w:left="22" w:right="29" w:firstLine="533"/>
        <w:rPr>
          <w:rStyle w:val="FontStyle11"/>
        </w:rPr>
      </w:pPr>
      <w:r>
        <w:rPr>
          <w:rStyle w:val="FontStyle11"/>
        </w:rPr>
        <w:t>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80.10.3).</w:t>
      </w:r>
    </w:p>
    <w:p w:rsidR="00171375" w:rsidRDefault="00171375" w:rsidP="00F77503">
      <w:pPr>
        <w:pStyle w:val="Style3"/>
        <w:widowControl/>
        <w:numPr>
          <w:ilvl w:val="0"/>
          <w:numId w:val="3"/>
        </w:numPr>
        <w:tabs>
          <w:tab w:val="left" w:pos="1073"/>
        </w:tabs>
        <w:spacing w:line="317" w:lineRule="exact"/>
        <w:ind w:left="22" w:right="29" w:firstLine="533"/>
        <w:rPr>
          <w:rStyle w:val="FontStyle11"/>
        </w:rPr>
      </w:pPr>
      <w:r>
        <w:rPr>
          <w:rStyle w:val="FontStyle11"/>
        </w:rPr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Порядка.</w:t>
      </w:r>
    </w:p>
    <w:p w:rsidR="00171375" w:rsidRDefault="00171375" w:rsidP="00F77503">
      <w:pPr>
        <w:pStyle w:val="Style3"/>
        <w:widowControl/>
        <w:numPr>
          <w:ilvl w:val="0"/>
          <w:numId w:val="3"/>
        </w:numPr>
        <w:tabs>
          <w:tab w:val="left" w:pos="1073"/>
        </w:tabs>
        <w:spacing w:line="317" w:lineRule="exact"/>
        <w:ind w:left="22" w:right="14" w:firstLine="533"/>
        <w:rPr>
          <w:rStyle w:val="FontStyle11"/>
        </w:rPr>
      </w:pPr>
      <w:r>
        <w:rPr>
          <w:rStyle w:val="FontStyle11"/>
        </w:rPr>
        <w:t>Образовательные организации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деятельности.</w:t>
      </w:r>
    </w:p>
    <w:p w:rsidR="00171375" w:rsidRDefault="00171375" w:rsidP="00F77503">
      <w:pPr>
        <w:pStyle w:val="Style3"/>
        <w:widowControl/>
        <w:numPr>
          <w:ilvl w:val="0"/>
          <w:numId w:val="3"/>
        </w:numPr>
        <w:tabs>
          <w:tab w:val="left" w:pos="1073"/>
        </w:tabs>
        <w:spacing w:line="317" w:lineRule="exact"/>
        <w:ind w:left="22" w:right="7" w:firstLine="533"/>
        <w:rPr>
          <w:rStyle w:val="FontStyle11"/>
        </w:rPr>
      </w:pPr>
      <w:r>
        <w:rPr>
          <w:rStyle w:val="FontStyle11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71375" w:rsidRDefault="00171375" w:rsidP="00F77503">
      <w:pPr>
        <w:rPr>
          <w:sz w:val="2"/>
          <w:szCs w:val="2"/>
        </w:rPr>
      </w:pPr>
    </w:p>
    <w:p w:rsidR="00171375" w:rsidRDefault="00171375" w:rsidP="00F77503">
      <w:pPr>
        <w:pStyle w:val="Style3"/>
        <w:widowControl/>
        <w:numPr>
          <w:ilvl w:val="0"/>
          <w:numId w:val="4"/>
        </w:numPr>
        <w:tabs>
          <w:tab w:val="left" w:pos="828"/>
        </w:tabs>
        <w:spacing w:line="317" w:lineRule="exact"/>
        <w:ind w:firstLine="540"/>
        <w:rPr>
          <w:rStyle w:val="FontStyle11"/>
        </w:rPr>
      </w:pPr>
      <w:r>
        <w:rPr>
          <w:rStyle w:val="FontStyle11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(далее - дополнительная территория).</w:t>
      </w:r>
    </w:p>
    <w:p w:rsidR="00171375" w:rsidRDefault="00171375" w:rsidP="00F77503">
      <w:pPr>
        <w:pStyle w:val="Style3"/>
        <w:widowControl/>
        <w:numPr>
          <w:ilvl w:val="0"/>
          <w:numId w:val="4"/>
        </w:numPr>
        <w:tabs>
          <w:tab w:val="left" w:pos="828"/>
        </w:tabs>
        <w:spacing w:line="317" w:lineRule="exact"/>
        <w:ind w:left="540" w:firstLine="0"/>
        <w:jc w:val="left"/>
      </w:pPr>
      <w:r>
        <w:rPr>
          <w:rStyle w:val="FontStyle11"/>
        </w:rPr>
        <w:t>Дополнительная территория определяется:</w:t>
      </w:r>
    </w:p>
    <w:p w:rsidR="00171375" w:rsidRDefault="00171375" w:rsidP="00F77503">
      <w:pPr>
        <w:pStyle w:val="Style1"/>
        <w:widowControl/>
        <w:tabs>
          <w:tab w:val="left" w:pos="914"/>
        </w:tabs>
        <w:spacing w:line="317" w:lineRule="exact"/>
        <w:ind w:right="72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при наличии обособленной территории - от входа для посетителей на</w:t>
      </w:r>
      <w:r>
        <w:rPr>
          <w:rStyle w:val="FontStyle11"/>
        </w:rPr>
        <w:br/>
        <w:t>обособленную территорию до входа для посетителей в стационарный торговый</w:t>
      </w:r>
      <w:r>
        <w:rPr>
          <w:rStyle w:val="FontStyle11"/>
        </w:rPr>
        <w:br/>
        <w:t>объект;</w:t>
      </w:r>
    </w:p>
    <w:p w:rsidR="00171375" w:rsidRDefault="00171375" w:rsidP="00F77503">
      <w:pPr>
        <w:pStyle w:val="Style1"/>
        <w:widowControl/>
        <w:tabs>
          <w:tab w:val="left" w:pos="914"/>
        </w:tabs>
        <w:spacing w:line="317" w:lineRule="exact"/>
        <w:ind w:right="65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при отсутствии обособленной территории - от входа для посетителей в</w:t>
      </w:r>
      <w:r>
        <w:rPr>
          <w:rStyle w:val="FontStyle11"/>
        </w:rPr>
        <w:br/>
        <w:t>здание (строение, сооружение), в котором расположены организации и (или)</w:t>
      </w:r>
      <w:r>
        <w:rPr>
          <w:rStyle w:val="FontStyle11"/>
        </w:rPr>
        <w:br/>
        <w:t>объекты, указанные в пункте 2 настоящего Порядка, до входа для посетителей в</w:t>
      </w:r>
      <w:r>
        <w:rPr>
          <w:rStyle w:val="FontStyle11"/>
        </w:rPr>
        <w:br/>
        <w:t>стационарный торговый объект.</w:t>
      </w:r>
    </w:p>
    <w:p w:rsidR="00171375" w:rsidRDefault="00171375" w:rsidP="00F77503">
      <w:pPr>
        <w:pStyle w:val="Style1"/>
        <w:widowControl/>
        <w:tabs>
          <w:tab w:val="left" w:pos="922"/>
        </w:tabs>
        <w:spacing w:line="317" w:lineRule="exact"/>
        <w:ind w:left="7" w:right="50" w:firstLine="540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Определить минимальное значение расстояний от организаций и (или)</w:t>
      </w:r>
      <w:r>
        <w:rPr>
          <w:rStyle w:val="FontStyle11"/>
        </w:rPr>
        <w:br/>
        <w:t>объектов, указанных в пункте 2 настоящего Порядка, до границ прилегающих</w:t>
      </w:r>
      <w:r>
        <w:rPr>
          <w:rStyle w:val="FontStyle11"/>
        </w:rPr>
        <w:br/>
        <w:t>территорий.</w:t>
      </w:r>
    </w:p>
    <w:p w:rsidR="00171375" w:rsidRDefault="00171375" w:rsidP="00F77503">
      <w:pPr>
        <w:pStyle w:val="Style1"/>
        <w:widowControl/>
        <w:numPr>
          <w:ilvl w:val="0"/>
          <w:numId w:val="5"/>
        </w:numPr>
        <w:tabs>
          <w:tab w:val="left" w:pos="1087"/>
        </w:tabs>
        <w:spacing w:line="317" w:lineRule="exact"/>
        <w:ind w:left="14" w:right="50" w:firstLine="533"/>
        <w:rPr>
          <w:rStyle w:val="FontStyle11"/>
        </w:rPr>
      </w:pPr>
      <w:r>
        <w:rPr>
          <w:rStyle w:val="FontStyle11"/>
        </w:rPr>
        <w:t xml:space="preserve">Расстояние от детских, образовательных и медицинских организаций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75 метров"/>
        </w:smartTagPr>
        <w:r>
          <w:rPr>
            <w:rStyle w:val="FontStyle11"/>
          </w:rPr>
          <w:t>75 метров</w:t>
        </w:r>
      </w:smartTag>
      <w:r>
        <w:rPr>
          <w:rStyle w:val="FontStyle11"/>
        </w:rPr>
        <w:t>.</w:t>
      </w:r>
    </w:p>
    <w:p w:rsidR="00171375" w:rsidRDefault="00171375" w:rsidP="00F77503">
      <w:pPr>
        <w:pStyle w:val="Style1"/>
        <w:widowControl/>
        <w:numPr>
          <w:ilvl w:val="0"/>
          <w:numId w:val="5"/>
        </w:numPr>
        <w:tabs>
          <w:tab w:val="left" w:pos="1087"/>
        </w:tabs>
        <w:spacing w:line="317" w:lineRule="exact"/>
        <w:ind w:left="14" w:right="58" w:firstLine="533"/>
        <w:rPr>
          <w:rStyle w:val="FontStyle11"/>
        </w:rPr>
      </w:pPr>
      <w:r>
        <w:rPr>
          <w:rStyle w:val="FontStyle11"/>
        </w:rPr>
        <w:t xml:space="preserve">Расстояние от объектов спорта, оптовых и розничных рынков, вокзалов, аэропортов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75 метров"/>
        </w:smartTagPr>
        <w:r>
          <w:rPr>
            <w:rStyle w:val="FontStyle11"/>
          </w:rPr>
          <w:t>75 метров</w:t>
        </w:r>
      </w:smartTag>
      <w:r>
        <w:rPr>
          <w:rStyle w:val="FontStyle11"/>
        </w:rPr>
        <w:t>.</w:t>
      </w:r>
    </w:p>
    <w:p w:rsidR="00171375" w:rsidRDefault="00171375" w:rsidP="00F77503">
      <w:pPr>
        <w:pStyle w:val="Style1"/>
        <w:widowControl/>
        <w:numPr>
          <w:ilvl w:val="0"/>
          <w:numId w:val="5"/>
        </w:numPr>
        <w:tabs>
          <w:tab w:val="left" w:pos="1087"/>
        </w:tabs>
        <w:spacing w:line="317" w:lineRule="exact"/>
        <w:ind w:left="14" w:right="50" w:firstLine="533"/>
        <w:rPr>
          <w:rStyle w:val="FontStyle11"/>
        </w:rPr>
      </w:pPr>
      <w:r>
        <w:rPr>
          <w:rStyle w:val="FontStyle11"/>
        </w:rPr>
        <w:t xml:space="preserve">Расстояние от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Style w:val="FontStyle11"/>
          </w:rPr>
          <w:t>50 метров</w:t>
        </w:r>
      </w:smartTag>
      <w:r>
        <w:rPr>
          <w:rStyle w:val="FontStyle11"/>
        </w:rPr>
        <w:t>.</w:t>
      </w:r>
    </w:p>
    <w:p w:rsidR="00171375" w:rsidRDefault="00171375" w:rsidP="00F77503">
      <w:pPr>
        <w:pStyle w:val="Style1"/>
        <w:widowControl/>
        <w:numPr>
          <w:ilvl w:val="0"/>
          <w:numId w:val="5"/>
        </w:numPr>
        <w:tabs>
          <w:tab w:val="left" w:pos="1087"/>
        </w:tabs>
        <w:spacing w:line="317" w:lineRule="exact"/>
        <w:ind w:left="14" w:right="36" w:firstLine="533"/>
        <w:rPr>
          <w:rStyle w:val="FontStyle11"/>
        </w:rPr>
      </w:pPr>
      <w:r>
        <w:rPr>
          <w:rStyle w:val="FontStyle11"/>
        </w:rPr>
        <w:t xml:space="preserve">Расстояние от объектов военного назначения до границ прилегающих территорий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Style w:val="FontStyle11"/>
          </w:rPr>
          <w:t>50 метров</w:t>
        </w:r>
      </w:smartTag>
      <w:r>
        <w:rPr>
          <w:rStyle w:val="FontStyle11"/>
        </w:rPr>
        <w:t>.</w:t>
      </w:r>
    </w:p>
    <w:p w:rsidR="00171375" w:rsidRDefault="00171375" w:rsidP="00F77503">
      <w:pPr>
        <w:pStyle w:val="Style1"/>
        <w:widowControl/>
        <w:tabs>
          <w:tab w:val="left" w:pos="922"/>
        </w:tabs>
        <w:spacing w:line="317" w:lineRule="exact"/>
        <w:ind w:left="7" w:right="43" w:firstLine="540"/>
        <w:rPr>
          <w:rStyle w:val="FontStyle11"/>
        </w:rPr>
      </w:pPr>
      <w:r>
        <w:rPr>
          <w:rStyle w:val="FontStyle11"/>
        </w:rPr>
        <w:t>7.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Определить способ расчета расстояния от организаций и (или) объектов,</w:t>
      </w:r>
      <w:r>
        <w:rPr>
          <w:rStyle w:val="FontStyle11"/>
        </w:rPr>
        <w:br/>
        <w:t>указанных в пункте 2 настоящего Порядка, до границ прилегающих территорий:</w:t>
      </w:r>
    </w:p>
    <w:p w:rsidR="00171375" w:rsidRDefault="00171375" w:rsidP="00F77503">
      <w:pPr>
        <w:pStyle w:val="Style1"/>
        <w:widowControl/>
        <w:numPr>
          <w:ilvl w:val="0"/>
          <w:numId w:val="6"/>
        </w:numPr>
        <w:tabs>
          <w:tab w:val="left" w:pos="1087"/>
        </w:tabs>
        <w:spacing w:line="317" w:lineRule="exact"/>
        <w:ind w:left="43" w:right="22" w:firstLine="533"/>
        <w:rPr>
          <w:rStyle w:val="FontStyle11"/>
        </w:rPr>
      </w:pPr>
      <w:r>
        <w:rPr>
          <w:rStyle w:val="FontStyle11"/>
        </w:rPr>
        <w:t>При отсутствии обособленной территории путем измерения расстояния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171375" w:rsidRDefault="00171375" w:rsidP="00F77503">
      <w:pPr>
        <w:pStyle w:val="Style1"/>
        <w:widowControl/>
        <w:numPr>
          <w:ilvl w:val="0"/>
          <w:numId w:val="6"/>
        </w:numPr>
        <w:tabs>
          <w:tab w:val="left" w:pos="1087"/>
        </w:tabs>
        <w:spacing w:line="317" w:lineRule="exact"/>
        <w:ind w:left="43" w:firstLine="533"/>
        <w:rPr>
          <w:rStyle w:val="FontStyle11"/>
        </w:rPr>
      </w:pPr>
      <w:r>
        <w:rPr>
          <w:rStyle w:val="FontStyle11"/>
        </w:rPr>
        <w:t>При наличии обособленной территории у организации и (или) объекта, на территории которого не допускается розничная продажа алкогольной продукции, от входа для посетителей на обособленную территорию организации и (или) объекта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171375" w:rsidRDefault="00171375" w:rsidP="00F77503">
      <w:pPr>
        <w:pStyle w:val="Style1"/>
        <w:widowControl/>
        <w:tabs>
          <w:tab w:val="left" w:pos="1238"/>
        </w:tabs>
        <w:spacing w:line="317" w:lineRule="exact"/>
        <w:ind w:left="65" w:firstLine="533"/>
        <w:rPr>
          <w:rStyle w:val="FontStyle11"/>
        </w:rPr>
      </w:pPr>
      <w:r>
        <w:rPr>
          <w:rStyle w:val="FontStyle11"/>
        </w:rPr>
        <w:t>7.3.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Расстояние от границ мест массового скопления граждан и мест</w:t>
      </w:r>
      <w:r>
        <w:rPr>
          <w:rStyle w:val="FontStyle11"/>
        </w:rPr>
        <w:br/>
        <w:t>нахождения источников повышенной опасности, расположенных не в зданиях, до</w:t>
      </w:r>
      <w:r>
        <w:rPr>
          <w:rStyle w:val="FontStyle11"/>
        </w:rPr>
        <w:br/>
        <w:t>объекта торговли, осуществляющего розничную продажу алкогольной продукции,</w:t>
      </w:r>
      <w:r>
        <w:rPr>
          <w:rStyle w:val="FontStyle11"/>
        </w:rPr>
        <w:br/>
        <w:t>измеряется по прямой линии вне зависимости от наличия пешеходной зоны или</w:t>
      </w:r>
      <w:r>
        <w:rPr>
          <w:rStyle w:val="FontStyle11"/>
        </w:rPr>
        <w:br/>
        <w:t>проезжей части различного рода ограждений.</w:t>
      </w:r>
    </w:p>
    <w:p w:rsidR="00171375" w:rsidRDefault="00171375" w:rsidP="00F77503"/>
    <w:p w:rsidR="00171375" w:rsidRDefault="00171375" w:rsidP="00F77503"/>
    <w:p w:rsidR="00171375" w:rsidRDefault="00171375" w:rsidP="00F77503">
      <w:pPr>
        <w:jc w:val="center"/>
      </w:pPr>
      <w:r>
        <w:t xml:space="preserve">                                                                                                 </w:t>
      </w:r>
    </w:p>
    <w:p w:rsidR="00171375" w:rsidRDefault="00171375" w:rsidP="00F77503">
      <w:pPr>
        <w:jc w:val="center"/>
      </w:pPr>
    </w:p>
    <w:p w:rsidR="00171375" w:rsidRDefault="00171375" w:rsidP="00F77503">
      <w:pPr>
        <w:jc w:val="center"/>
      </w:pPr>
    </w:p>
    <w:p w:rsidR="00171375" w:rsidRDefault="00171375" w:rsidP="00F77503">
      <w:pPr>
        <w:jc w:val="center"/>
      </w:pPr>
    </w:p>
    <w:p w:rsidR="00171375" w:rsidRPr="00682434" w:rsidRDefault="00171375" w:rsidP="00F77503">
      <w:pPr>
        <w:jc w:val="center"/>
      </w:pPr>
      <w:r>
        <w:t xml:space="preserve">                                                                                                          </w:t>
      </w:r>
      <w:r w:rsidRPr="00682434">
        <w:t xml:space="preserve">Приложение </w:t>
      </w:r>
      <w:r>
        <w:t>2</w:t>
      </w:r>
    </w:p>
    <w:p w:rsidR="00171375" w:rsidRPr="00682434" w:rsidRDefault="00171375" w:rsidP="00F77503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</w:t>
      </w:r>
      <w:r w:rsidRPr="00682434">
        <w:rPr>
          <w:rFonts w:eastAsia="Arial Unicode MS"/>
        </w:rPr>
        <w:t xml:space="preserve">к решению  Совета </w:t>
      </w:r>
    </w:p>
    <w:p w:rsidR="00171375" w:rsidRPr="00682434" w:rsidRDefault="00171375" w:rsidP="00F77503">
      <w:pPr>
        <w:jc w:val="right"/>
        <w:rPr>
          <w:rFonts w:eastAsia="Arial Unicode MS"/>
        </w:rPr>
      </w:pPr>
      <w:r w:rsidRPr="00682434">
        <w:rPr>
          <w:rFonts w:eastAsia="Arial Unicode MS"/>
        </w:rPr>
        <w:t xml:space="preserve">от </w:t>
      </w:r>
      <w:r>
        <w:rPr>
          <w:rFonts w:eastAsia="Arial Unicode MS"/>
        </w:rPr>
        <w:t>10</w:t>
      </w:r>
      <w:r w:rsidRPr="00682434">
        <w:rPr>
          <w:rFonts w:eastAsia="Arial Unicode MS"/>
        </w:rPr>
        <w:t>.0</w:t>
      </w:r>
      <w:r>
        <w:rPr>
          <w:rFonts w:eastAsia="Arial Unicode MS"/>
        </w:rPr>
        <w:t>9</w:t>
      </w:r>
      <w:r w:rsidRPr="00682434">
        <w:rPr>
          <w:rFonts w:eastAsia="Arial Unicode MS"/>
        </w:rPr>
        <w:t>.201</w:t>
      </w:r>
      <w:r>
        <w:rPr>
          <w:rFonts w:eastAsia="Arial Unicode MS"/>
        </w:rPr>
        <w:t>4 года  № 205</w:t>
      </w:r>
    </w:p>
    <w:p w:rsidR="00171375" w:rsidRPr="00682434" w:rsidRDefault="00171375" w:rsidP="00F77503">
      <w:pPr>
        <w:jc w:val="center"/>
        <w:rPr>
          <w:b/>
        </w:rPr>
      </w:pPr>
    </w:p>
    <w:p w:rsidR="00171375" w:rsidRPr="00682434" w:rsidRDefault="00171375" w:rsidP="00F77503">
      <w:pPr>
        <w:jc w:val="center"/>
        <w:rPr>
          <w:b/>
        </w:rPr>
      </w:pPr>
      <w:r w:rsidRPr="00682434">
        <w:rPr>
          <w:b/>
        </w:rPr>
        <w:t>Перечень</w:t>
      </w:r>
    </w:p>
    <w:p w:rsidR="00171375" w:rsidRPr="00682434" w:rsidRDefault="00171375" w:rsidP="00F77503">
      <w:pPr>
        <w:jc w:val="center"/>
        <w:rPr>
          <w:b/>
        </w:rPr>
      </w:pPr>
      <w:r w:rsidRPr="00682434">
        <w:rPr>
          <w:b/>
        </w:rPr>
        <w:t>организаций  и объектов, на  прилегающих территориях которых не допускается розничная продажа алкогольной продукции</w:t>
      </w:r>
    </w:p>
    <w:p w:rsidR="00171375" w:rsidRPr="00682434" w:rsidRDefault="00171375" w:rsidP="00F77503">
      <w:pPr>
        <w:jc w:val="center"/>
        <w:rPr>
          <w:b/>
        </w:rPr>
      </w:pPr>
    </w:p>
    <w:tbl>
      <w:tblPr>
        <w:tblW w:w="966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00"/>
        <w:gridCol w:w="3780"/>
        <w:gridCol w:w="1827"/>
      </w:tblGrid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suppressAutoHyphens/>
              <w:ind w:right="999"/>
            </w:pPr>
            <w:r w:rsidRPr="00682434">
              <w:t xml:space="preserve">                                №</w:t>
            </w:r>
          </w:p>
        </w:tc>
        <w:tc>
          <w:tcPr>
            <w:tcW w:w="3500" w:type="dxa"/>
          </w:tcPr>
          <w:p w:rsidR="00171375" w:rsidRPr="00682434" w:rsidRDefault="00171375" w:rsidP="003F075B">
            <w:pPr>
              <w:suppressAutoHyphens/>
              <w:ind w:right="999"/>
            </w:pPr>
            <w:r w:rsidRPr="00682434">
              <w:t xml:space="preserve">Наименование объекта </w:t>
            </w:r>
          </w:p>
        </w:tc>
        <w:tc>
          <w:tcPr>
            <w:tcW w:w="3780" w:type="dxa"/>
          </w:tcPr>
          <w:p w:rsidR="00171375" w:rsidRPr="00682434" w:rsidRDefault="00171375" w:rsidP="003F075B">
            <w:pPr>
              <w:suppressAutoHyphens/>
            </w:pPr>
            <w:r w:rsidRPr="00682434">
              <w:t>Адрес местонахождения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"/>
            </w:pPr>
            <w:r w:rsidRPr="00682434">
              <w:t>Минимальное расстояние  (м)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МОБУ ООШ с.Кожай-Семеновка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pPr>
              <w:suppressAutoHyphens/>
              <w:ind w:right="252"/>
            </w:pPr>
            <w:r w:rsidRPr="00682434">
              <w:t>Республика Башкортостан Миякинский район с.Кожай-Семеновка ул.Молодежная 1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pPr>
              <w:suppressAutoHyphens/>
              <w:ind w:right="999"/>
            </w:pPr>
            <w:r w:rsidRPr="00682434">
              <w:t xml:space="preserve">МОБУ ООШ с.Кекен-Васильевка 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с.Кекен-Васильевка</w:t>
            </w:r>
          </w:p>
          <w:p w:rsidR="00171375" w:rsidRPr="00682434" w:rsidRDefault="00171375" w:rsidP="003F075B">
            <w:pPr>
              <w:tabs>
                <w:tab w:val="left" w:pos="2232"/>
              </w:tabs>
              <w:suppressAutoHyphens/>
              <w:ind w:right="72"/>
            </w:pPr>
            <w:r w:rsidRPr="00682434">
              <w:t>ул.Советская 31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rPr>
          <w:trHeight w:val="488"/>
        </w:trPr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pPr>
              <w:suppressAutoHyphens/>
              <w:ind w:right="999"/>
            </w:pPr>
            <w:r w:rsidRPr="00682434">
              <w:t>МОБУ ООШ с.Миякитамак</w:t>
            </w:r>
          </w:p>
        </w:tc>
        <w:tc>
          <w:tcPr>
            <w:tcW w:w="3780" w:type="dxa"/>
          </w:tcPr>
          <w:p w:rsidR="00171375" w:rsidRPr="00682434" w:rsidRDefault="00171375" w:rsidP="003F075B">
            <w:pPr>
              <w:suppressAutoHyphens/>
              <w:ind w:right="72"/>
            </w:pPr>
            <w:r w:rsidRPr="00682434">
              <w:t>Республика Башкортостан Миякинский район с.Миякитамак ул. Школьная 14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  <w:p w:rsidR="00171375" w:rsidRPr="00682434" w:rsidRDefault="00171375" w:rsidP="003F075B">
            <w:pPr>
              <w:suppressAutoHyphens/>
              <w:ind w:right="999"/>
            </w:pPr>
          </w:p>
        </w:tc>
      </w:tr>
      <w:tr w:rsidR="00171375" w:rsidRPr="00682434" w:rsidTr="003F075B">
        <w:trPr>
          <w:trHeight w:val="585"/>
        </w:trPr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МДОУ с.Кожай-Семеновка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с.Кожай-Семеновка</w:t>
            </w:r>
          </w:p>
          <w:p w:rsidR="00171375" w:rsidRPr="00682434" w:rsidRDefault="00171375" w:rsidP="003F075B">
            <w:r w:rsidRPr="00682434">
              <w:t>ул.Советская 64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  <w:p w:rsidR="00171375" w:rsidRPr="00682434" w:rsidRDefault="00171375" w:rsidP="003F075B">
            <w:pPr>
              <w:suppressAutoHyphens/>
              <w:ind w:right="999"/>
              <w:jc w:val="center"/>
            </w:pP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МДОУ с.Кекен-Васильевка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с.Кекен-Васильевка ул.Советская 33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МДОУ с.Миякитамак</w:t>
            </w:r>
            <w:r w:rsidRPr="00682434">
              <w:tab/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с.Миякитамак ул.Коммунистическая 87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СДК с.Кожай-Семеновка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с.Кожай-Семеновка</w:t>
            </w:r>
          </w:p>
          <w:p w:rsidR="00171375" w:rsidRPr="00682434" w:rsidRDefault="00171375" w:rsidP="003F075B">
            <w:r w:rsidRPr="00682434">
              <w:t>ул.Советская 62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СДК с.Кекен-Васильевка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 Кекен-Васильевка</w:t>
            </w:r>
          </w:p>
          <w:p w:rsidR="00171375" w:rsidRPr="00682434" w:rsidRDefault="00171375" w:rsidP="003F075B">
            <w:r w:rsidRPr="00682434">
              <w:t>ул.Советская 40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</w:pPr>
            <w:r>
              <w:t xml:space="preserve"> 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СДК с.Миякитамак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с.Миякитамак ул.Коммунистическая 66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Медпункт с.Кожай-Семеновка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с.Кожай-Семеновка</w:t>
            </w:r>
          </w:p>
          <w:p w:rsidR="00171375" w:rsidRPr="00682434" w:rsidRDefault="00171375" w:rsidP="003F075B">
            <w:r w:rsidRPr="00682434">
              <w:t>ул.Советская 66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Медпункт с.Кекен-Васильевка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с.Кекен-Васильевка ул.Советская 40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  <w:tr w:rsidR="00171375" w:rsidRPr="00682434" w:rsidTr="003F075B">
        <w:tc>
          <w:tcPr>
            <w:tcW w:w="560" w:type="dxa"/>
          </w:tcPr>
          <w:p w:rsidR="00171375" w:rsidRPr="00682434" w:rsidRDefault="00171375" w:rsidP="003F075B">
            <w:pPr>
              <w:numPr>
                <w:ilvl w:val="0"/>
                <w:numId w:val="7"/>
              </w:numPr>
              <w:suppressAutoHyphens/>
              <w:ind w:right="999"/>
            </w:pPr>
          </w:p>
        </w:tc>
        <w:tc>
          <w:tcPr>
            <w:tcW w:w="3500" w:type="dxa"/>
          </w:tcPr>
          <w:p w:rsidR="00171375" w:rsidRPr="00682434" w:rsidRDefault="00171375" w:rsidP="003F075B">
            <w:r w:rsidRPr="00682434">
              <w:t>Медпункт с.Миякитамак</w:t>
            </w:r>
          </w:p>
        </w:tc>
        <w:tc>
          <w:tcPr>
            <w:tcW w:w="3780" w:type="dxa"/>
          </w:tcPr>
          <w:p w:rsidR="00171375" w:rsidRPr="00682434" w:rsidRDefault="00171375" w:rsidP="003F075B">
            <w:r w:rsidRPr="00682434">
              <w:t>Республика Башкортостан Миякинский район с.Миякитамак ул.Коммунистическая 68</w:t>
            </w:r>
          </w:p>
        </w:tc>
        <w:tc>
          <w:tcPr>
            <w:tcW w:w="1827" w:type="dxa"/>
          </w:tcPr>
          <w:p w:rsidR="00171375" w:rsidRPr="00682434" w:rsidRDefault="00171375" w:rsidP="003F075B">
            <w:pPr>
              <w:suppressAutoHyphens/>
              <w:ind w:right="999"/>
              <w:jc w:val="center"/>
            </w:pPr>
            <w:r>
              <w:t>75</w:t>
            </w:r>
          </w:p>
        </w:tc>
      </w:tr>
    </w:tbl>
    <w:p w:rsidR="00171375" w:rsidRDefault="00171375" w:rsidP="00F77503">
      <w:bookmarkStart w:id="1" w:name="_MON_1428223889"/>
      <w:bookmarkEnd w:id="1"/>
    </w:p>
    <w:p w:rsidR="00171375" w:rsidRDefault="00171375" w:rsidP="00F77503"/>
    <w:p w:rsidR="00171375" w:rsidRDefault="00171375" w:rsidP="00F77503"/>
    <w:p w:rsidR="00171375" w:rsidRDefault="00171375"/>
    <w:sectPr w:rsidR="00171375" w:rsidSect="0031775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69"/>
    <w:multiLevelType w:val="singleLevel"/>
    <w:tmpl w:val="C9DA6EC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15ED4FF5"/>
    <w:multiLevelType w:val="singleLevel"/>
    <w:tmpl w:val="2D20A4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D2B3729"/>
    <w:multiLevelType w:val="singleLevel"/>
    <w:tmpl w:val="A1BC55D2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DF51E0"/>
    <w:multiLevelType w:val="singleLevel"/>
    <w:tmpl w:val="8754159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8062DB3"/>
    <w:multiLevelType w:val="singleLevel"/>
    <w:tmpl w:val="BD644378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6B043730"/>
    <w:multiLevelType w:val="singleLevel"/>
    <w:tmpl w:val="C4FCA508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5E8"/>
    <w:rsid w:val="000427DC"/>
    <w:rsid w:val="000D0D2E"/>
    <w:rsid w:val="0013603E"/>
    <w:rsid w:val="00140815"/>
    <w:rsid w:val="00171375"/>
    <w:rsid w:val="002910B4"/>
    <w:rsid w:val="003004C0"/>
    <w:rsid w:val="00317759"/>
    <w:rsid w:val="003F075B"/>
    <w:rsid w:val="003F7FF9"/>
    <w:rsid w:val="00455642"/>
    <w:rsid w:val="00513CF0"/>
    <w:rsid w:val="00682434"/>
    <w:rsid w:val="00687848"/>
    <w:rsid w:val="007F2130"/>
    <w:rsid w:val="0086614B"/>
    <w:rsid w:val="00871CF8"/>
    <w:rsid w:val="009A3C02"/>
    <w:rsid w:val="00A17135"/>
    <w:rsid w:val="00A734B0"/>
    <w:rsid w:val="00CC1BBE"/>
    <w:rsid w:val="00D7331A"/>
    <w:rsid w:val="00D90156"/>
    <w:rsid w:val="00D93C78"/>
    <w:rsid w:val="00D9714C"/>
    <w:rsid w:val="00E3776A"/>
    <w:rsid w:val="00E41073"/>
    <w:rsid w:val="00E43430"/>
    <w:rsid w:val="00E745E8"/>
    <w:rsid w:val="00F326EF"/>
    <w:rsid w:val="00F41BBD"/>
    <w:rsid w:val="00F7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F7750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F775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F77503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character" w:customStyle="1" w:styleId="FontStyle11">
    <w:name w:val="Font Style11"/>
    <w:basedOn w:val="DefaultParagraphFont"/>
    <w:uiPriority w:val="99"/>
    <w:rsid w:val="00F7750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F77503"/>
    <w:pPr>
      <w:widowControl w:val="0"/>
      <w:autoSpaceDE w:val="0"/>
      <w:autoSpaceDN w:val="0"/>
      <w:adjustRightInd w:val="0"/>
      <w:spacing w:line="326" w:lineRule="exact"/>
      <w:ind w:firstLine="554"/>
      <w:jc w:val="both"/>
    </w:pPr>
  </w:style>
  <w:style w:type="paragraph" w:styleId="BalloonText">
    <w:name w:val="Balloon Text"/>
    <w:basedOn w:val="Normal"/>
    <w:link w:val="BalloonTextChar"/>
    <w:uiPriority w:val="99"/>
    <w:rsid w:val="00F7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1609</Words>
  <Characters>9174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Zver</cp:lastModifiedBy>
  <cp:revision>4</cp:revision>
  <dcterms:created xsi:type="dcterms:W3CDTF">2014-11-30T16:56:00Z</dcterms:created>
  <dcterms:modified xsi:type="dcterms:W3CDTF">2014-12-03T05:29:00Z</dcterms:modified>
</cp:coreProperties>
</file>