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F713E5" w:rsidRPr="00F713E5" w:rsidTr="00A404D6">
        <w:trPr>
          <w:trHeight w:val="1701"/>
        </w:trPr>
        <w:tc>
          <w:tcPr>
            <w:tcW w:w="4141" w:type="dxa"/>
          </w:tcPr>
          <w:p w:rsidR="00F713E5" w:rsidRPr="00F713E5" w:rsidRDefault="00F713E5" w:rsidP="00F713E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bookmarkStart w:id="0" w:name="_GoBack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713E5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F713E5" w:rsidRPr="00F713E5" w:rsidRDefault="00F713E5" w:rsidP="00F713E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71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71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71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71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71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F713E5" w:rsidRPr="00F713E5" w:rsidRDefault="00F713E5" w:rsidP="00F713E5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F713E5" w:rsidRPr="00F713E5" w:rsidRDefault="00F713E5" w:rsidP="00F713E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F713E5" w:rsidRPr="00F713E5" w:rsidRDefault="00F713E5" w:rsidP="00F713E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F713E5" w:rsidRPr="00F713E5" w:rsidRDefault="00F713E5" w:rsidP="00F713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F71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F713E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F713E5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АРАР                                                          ПОСТАНОВЛЕНИЕ</w:t>
      </w:r>
    </w:p>
    <w:p w:rsidR="00F713E5" w:rsidRPr="00F713E5" w:rsidRDefault="00F713E5" w:rsidP="00F713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13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10 октябрь 2016й.                      № 91                         10 октября  2016г</w:t>
      </w:r>
    </w:p>
    <w:p w:rsidR="00F713E5" w:rsidRPr="00F713E5" w:rsidRDefault="00F713E5" w:rsidP="00F713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13E5" w:rsidRPr="00F713E5" w:rsidRDefault="00F713E5" w:rsidP="00F713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проекта внесения изменений в </w:t>
      </w:r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Правила землепользования и застройки с.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-Семеновка, д. Алексеевка, с.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Кекен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-Васильевка,  д. Малые Гайны, с.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Миякитамак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д. Старые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Балгазы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Тукмак-Чишма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</w:t>
      </w:r>
      <w:proofErr w:type="gram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.Т</w:t>
      </w:r>
      <w:proofErr w:type="gram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уяш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д.Чайка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Яшасен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Миякинский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 Республики Башкортостан</w:t>
      </w:r>
    </w:p>
    <w:p w:rsidR="00F713E5" w:rsidRPr="00F713E5" w:rsidRDefault="00F713E5" w:rsidP="00F713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13E5" w:rsidRPr="00F713E5" w:rsidRDefault="00F713E5" w:rsidP="00F713E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приведения Правил землепользования и застройки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-Семеновка, д. Алексеевка,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Кекен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-Васильевка,  д. Малые Гайны,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Миякитамак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Старые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Балгазы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Тукмак-Чишма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уяш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д.Чайка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Яшасен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в соответствие с действующим законодательством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ст.31 Градостроительного кодекса Российской Федерации», п.20, ч.1, ст.14 Федерального закона «Об общих </w:t>
      </w:r>
      <w:proofErr w:type="gram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 от 06.10.2003 № 131-ФЗ, Уставом сельского поселения </w:t>
      </w:r>
      <w:proofErr w:type="spell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Башкортостан, </w:t>
      </w:r>
      <w:r w:rsidRPr="00F713E5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постановляю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подготовке проекта «Внесение  изменений в </w:t>
      </w:r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землепользования и застройки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-Семеновка, д. Алексеевка,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Кекен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-Васильевка,  д. Малые Гайны,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Миякитамак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Старые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Балгазы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Тукмак-Чишма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уяш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д.Чайка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Яшасен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и сроки проведения работ по подготовке проекта «Внесение  изменений в </w:t>
      </w:r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землепользования и застройки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-Семеновка, д. Алексеевка,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Кекен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-Васильевка,  д. Малые Гайны,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Миякитамак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Старые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Балгазы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Тукмак-Чишма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уяш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д.Чайка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Яшасен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разместить на официальном 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</w:t>
      </w:r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http://spk-semenovski.ru/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  <w:r w:rsidRPr="00F713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Calibri" w:hAnsi="Times New Roman" w:cs="Times New Roman"/>
          <w:sz w:val="24"/>
          <w:szCs w:val="24"/>
        </w:rPr>
        <w:t>4.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3E5" w:rsidRPr="00F713E5" w:rsidRDefault="00F713E5" w:rsidP="00F713E5">
      <w:pPr>
        <w:spacing w:line="240" w:lineRule="auto"/>
        <w:ind w:firstLine="700"/>
        <w:rPr>
          <w:rFonts w:ascii="Times New Roman" w:eastAsia="Calibri" w:hAnsi="Times New Roman" w:cs="Times New Roman"/>
          <w:sz w:val="28"/>
          <w:szCs w:val="28"/>
        </w:rPr>
      </w:pPr>
      <w:r w:rsidRPr="00F713E5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 w:rsidRPr="00F713E5">
        <w:rPr>
          <w:rFonts w:ascii="Times New Roman" w:eastAsia="Calibri" w:hAnsi="Times New Roman" w:cs="Times New Roman"/>
          <w:sz w:val="24"/>
          <w:szCs w:val="24"/>
        </w:rPr>
        <w:tab/>
      </w:r>
      <w:r w:rsidRPr="00F713E5">
        <w:rPr>
          <w:rFonts w:ascii="Times New Roman" w:eastAsia="Calibri" w:hAnsi="Times New Roman" w:cs="Times New Roman"/>
          <w:sz w:val="24"/>
          <w:szCs w:val="24"/>
        </w:rPr>
        <w:tab/>
      </w:r>
      <w:r w:rsidRPr="00F713E5">
        <w:rPr>
          <w:rFonts w:ascii="Times New Roman" w:eastAsia="Calibri" w:hAnsi="Times New Roman" w:cs="Times New Roman"/>
          <w:sz w:val="24"/>
          <w:szCs w:val="24"/>
        </w:rPr>
        <w:tab/>
      </w:r>
      <w:r w:rsidRPr="00F713E5">
        <w:rPr>
          <w:rFonts w:ascii="Times New Roman" w:eastAsia="Calibri" w:hAnsi="Times New Roman" w:cs="Times New Roman"/>
          <w:sz w:val="24"/>
          <w:szCs w:val="24"/>
        </w:rPr>
        <w:tab/>
      </w:r>
      <w:r w:rsidRPr="00F713E5">
        <w:rPr>
          <w:rFonts w:ascii="Times New Roman" w:eastAsia="Calibri" w:hAnsi="Times New Roman" w:cs="Times New Roman"/>
          <w:sz w:val="24"/>
          <w:szCs w:val="24"/>
        </w:rPr>
        <w:tab/>
      </w:r>
      <w:r w:rsidRPr="00F713E5">
        <w:rPr>
          <w:rFonts w:ascii="Times New Roman" w:eastAsia="Calibri" w:hAnsi="Times New Roman" w:cs="Times New Roman"/>
          <w:sz w:val="24"/>
          <w:szCs w:val="24"/>
        </w:rPr>
        <w:tab/>
        <w:t>Р.А. Каримов</w:t>
      </w: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713E5" w:rsidRPr="00F713E5" w:rsidRDefault="00F713E5" w:rsidP="00F71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10.10.2016 г. № 91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3E5" w:rsidRPr="00F713E5" w:rsidRDefault="00F713E5" w:rsidP="00F713E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«Внесение  изменений в </w:t>
      </w:r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землепользования и застройки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-Семеновка, д. Алексеевка,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Кекен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-Васильевка,  д. Малые Гайны, с.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Миякитамак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Старые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Балгазы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Тукмак-Чишма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уяш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д.Чайка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Яшасен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F7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Каримов Р.А. - глава сельского поселения </w:t>
      </w:r>
      <w:proofErr w:type="spell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Р.Н. - управляющий делами администрации сельского поселения </w:t>
      </w:r>
      <w:proofErr w:type="spell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 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В.Н. - депутат округа № 3 Совета сельского поселения </w:t>
      </w:r>
      <w:proofErr w:type="spell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сельсовет;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 В.К. - депутат округа № 2 Совета сельского поселения </w:t>
      </w:r>
      <w:proofErr w:type="spellStart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сельсовет.</w:t>
      </w:r>
    </w:p>
    <w:p w:rsidR="00F713E5" w:rsidRPr="00F713E5" w:rsidRDefault="00F713E5" w:rsidP="00F713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713E5" w:rsidRPr="00F713E5" w:rsidRDefault="00F713E5" w:rsidP="00F71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10.10.2016 г. № 91</w:t>
      </w: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проекта «Внесение  изменений в </w:t>
      </w:r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Правила землепользования и застройки с.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-Семеновка, д. Алексеевка, с.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Кекен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-Васильевка,  д. Малые Гайны, с.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Миякитамак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д. Старые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Балгазы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Тукмак-Чишма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</w:t>
      </w:r>
      <w:proofErr w:type="gram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.Т</w:t>
      </w:r>
      <w:proofErr w:type="gram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уяш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д.Чайка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д.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Яшасен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Кожай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Миякинский</w:t>
      </w:r>
      <w:proofErr w:type="spellEnd"/>
      <w:r w:rsidRPr="00F7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 Республики Башкортостан»</w:t>
      </w:r>
    </w:p>
    <w:p w:rsidR="00F713E5" w:rsidRPr="00F713E5" w:rsidRDefault="00F713E5" w:rsidP="00F713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4252"/>
        <w:gridCol w:w="2327"/>
        <w:gridCol w:w="2991"/>
      </w:tblGrid>
      <w:tr w:rsidR="00F713E5" w:rsidRPr="00F713E5" w:rsidTr="00A404D6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работ по подготовке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сообщения о принятии решения о подготовке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 (далее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 сельсовет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Внесения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всех необходимых документов проектировщику на подготовку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 2016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выигравшая конкурс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выигравшая котировки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 сельсовет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публичных слушаний по проекту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 сельсовет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 сельсовет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Внесения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подготовке проекта Внесения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 сельсовет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направление проекта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Внесение  изменений в </w:t>
            </w:r>
            <w:r w:rsidRPr="00F71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принятия решения об утверждении в 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администрации сельского поселения </w:t>
            </w:r>
            <w:proofErr w:type="spellStart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Семеновский сельсовет</w:t>
            </w:r>
          </w:p>
        </w:tc>
      </w:tr>
      <w:tr w:rsidR="00F713E5" w:rsidRPr="00F713E5" w:rsidTr="00A404D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Arial Unicode MS" w:hAnsi="Arial Unicode MS" w:cs="Times New Roman"/>
                <w:sz w:val="24"/>
                <w:szCs w:val="24"/>
                <w:lang w:eastAsia="ru-RU"/>
              </w:rPr>
              <w:t xml:space="preserve">　</w:t>
            </w:r>
          </w:p>
          <w:p w:rsidR="00F713E5" w:rsidRPr="00F713E5" w:rsidRDefault="00F713E5" w:rsidP="00F7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поселения</w:t>
            </w:r>
          </w:p>
        </w:tc>
      </w:tr>
    </w:tbl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</w:t>
      </w: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3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3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3E5" w:rsidRPr="00F713E5" w:rsidRDefault="00F713E5" w:rsidP="00F713E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13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713E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F713E5">
        <w:rPr>
          <w:rFonts w:ascii="Times New Roman" w:eastAsia="Calibri" w:hAnsi="Times New Roman" w:cs="Times New Roman"/>
          <w:sz w:val="28"/>
          <w:szCs w:val="28"/>
        </w:rPr>
        <w:tab/>
      </w:r>
    </w:p>
    <w:p w:rsidR="00F713E5" w:rsidRPr="00F713E5" w:rsidRDefault="00F713E5" w:rsidP="00F713E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E5" w:rsidRPr="00F713E5" w:rsidRDefault="00F713E5" w:rsidP="00F713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0"/>
    <w:p w:rsidR="00EB16B3" w:rsidRDefault="00EB16B3"/>
    <w:sectPr w:rsidR="00EB16B3" w:rsidSect="00AE0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F412A"/>
    <w:rsid w:val="00EB16B3"/>
    <w:rsid w:val="00ED472A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2016-10-28T08:28:00Z</dcterms:created>
  <dcterms:modified xsi:type="dcterms:W3CDTF">2016-10-28T08:39:00Z</dcterms:modified>
</cp:coreProperties>
</file>