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466891" w:rsidRPr="009F7122" w:rsidTr="00842E57">
        <w:trPr>
          <w:trHeight w:val="1430"/>
        </w:trPr>
        <w:tc>
          <w:tcPr>
            <w:tcW w:w="4069" w:type="dxa"/>
            <w:vMerge w:val="restart"/>
          </w:tcPr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9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9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9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9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9F7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</w:tcPr>
          <w:p w:rsidR="00466891" w:rsidRPr="009F7122" w:rsidRDefault="00466891" w:rsidP="00842E57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71" name="Группа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7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Z+Bj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I4DxHELOTq8f3r39Ovh&#10;b/j+gWAaONrLTQ5Lb5V8Le+VDxSGd4K80WAOn9vt/cYvRuv9d6IEt3hrhOPooVKtdQHRoweXisdj&#10;KuiDQQQms2EST4dZgAjY4mg4jNPMJ4vUkFG7L05GkFEwT06mZbd9Ok7A5vZOs6ndGOLcP9dh7bDZ&#10;wKDu9Ila/WXUvq6xpC5j2vLVU5v01N4xTtHQM+pWFPxeOX51roHZT5J1DDqZRKknpKfsFLMr62PA&#10;OJdKm1sqWmQHs6ABEC4ReHenjeemX2LzwsWKNQ3M47zhaD8LplmSuQ1aNKy0RmvTarMuGoV2GHpr&#10;5T4d0WfLoIZ56ZzVFJfLbmwwa/wYcDbc+oM4AE438s3zyzSaLifLSTpIk9FykEaLxeBmVaSD0Soe&#10;Z4vhoigW8VsLLU7zmpUl5RZd38hxelk2O0nxLXhs5SMN4bl3V0sAtv93oKGqfAZ9Sa1F+egS6+ah&#10;wObXkpEcfh02GL3A9mmxg11mq2jQOWkv8tFi9WYrB6A3Ehu2Zg0zj047gTcLiu/uGbFNbW8+KNph&#10;X7Rgtk9FaYBKqgmo5+H94a+nd4c/D78dfrc573d6P1BwjDhpQFwUNeYbeqMlSDH0LPjsp5QSe1sS&#10;0HJOY8JzL+72DNu6YbIvPjvuWAA8z9TwI0R6pV0Ism0pN/7VoWgDhAiuayZ1gFRO2zUFJVTfloCT&#10;wGvLgGxJxbhx1f+xAk0mN1E0Tb4ZFFlUQIGOl4ObaToejKPlOI3SSVzERV+gW02BFdwsJPvyCvVt&#10;13f6i3LEuWXItyn5Ebh3HaiNoobUdrqCPunmoQOPBsf6iWibkot0KQPBPhdjgOSUPE6yXopHiZOs&#10;f1cmBUAd1f+JMrXMwNmjYS28QiL78Xr6P5OpM7G9SJMv0rM+86Bydgg/GNnXOhxEnPJ1hyZ70vnw&#10;3q06He3m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Bo2fgY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Sn8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p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gUp/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7bW/EAAAA2wAAAA8AAABkcnMvZG93bnJldi54bWxEj0FrAjEUhO8F/0N4Qm81a5Uq62ZFCkLp&#10;qVUv3p6b525w87ImUbf99aZQ8DjMzDdMsextK67kg3GsYDzKQBBXThuuFey265c5iBCRNbaOScEP&#10;BViWg6cCc+1u/E3XTaxFgnDIUUETY5dLGaqGLIaR64iTd3TeYkzS11J7vCW4beVrlr1Ji4bTQoMd&#10;vTdUnTYXq+C83k6+7OflMN0b/zs/G9nX7VGp52G/WoCI1MdH+L/9oRXMJvD3Jf0AW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7bW/EAAAA2wAAAA8AAAAAAAAAAAAAAAAA&#10;nwIAAGRycy9kb3ducmV2LnhtbFBLBQYAAAAABAAEAPcAAACQ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9F7122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466891" w:rsidRPr="009F7122" w:rsidTr="00842E57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466891" w:rsidRPr="009F7122" w:rsidRDefault="00466891" w:rsidP="00842E57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466891" w:rsidRPr="009F7122" w:rsidRDefault="00466891" w:rsidP="00466891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 w:rsidRPr="009F7122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9F7122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9F7122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466891" w:rsidRPr="009F7122" w:rsidRDefault="00466891" w:rsidP="00466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122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2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6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й.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3                      2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апреля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9F71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 w:rsidRPr="009F7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66891" w:rsidRPr="009F7122" w:rsidRDefault="00466891" w:rsidP="00466891">
      <w:pPr>
        <w:widowControl w:val="0"/>
        <w:tabs>
          <w:tab w:val="left" w:pos="1508"/>
        </w:tabs>
        <w:spacing w:after="0" w:line="320" w:lineRule="exact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891" w:rsidRPr="009F7122" w:rsidRDefault="00466891" w:rsidP="00466891">
      <w:pPr>
        <w:shd w:val="clear" w:color="auto" w:fill="FFFFFF"/>
        <w:tabs>
          <w:tab w:val="left" w:pos="8251"/>
        </w:tabs>
        <w:ind w:left="82"/>
        <w:jc w:val="center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>Об организации мест массового отдыха на воде в купальный сезон 201</w:t>
      </w:r>
      <w:r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>8</w:t>
      </w:r>
      <w:r w:rsidRPr="009F7122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года</w:t>
      </w:r>
    </w:p>
    <w:p w:rsidR="00466891" w:rsidRPr="009F7122" w:rsidRDefault="00466891" w:rsidP="00466891">
      <w:pPr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proofErr w:type="gram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постановления Правительства  Республики Башкортостан от 17 июня 2013 года № 246 «Об утверждении Правил охраны жизни людей на воде   Республике Башкортостан и правил пользования водными объектами для плавания на маломерных судах в Республике Башкортостан», постановления главы администрации муниципального района </w:t>
      </w:r>
      <w:proofErr w:type="spell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Миякинский</w:t>
      </w:r>
      <w:proofErr w:type="spell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район</w:t>
      </w:r>
      <w:proofErr w:type="gram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№ 297 от 25.04.2017г. и в целях обеспечения безопасности и снижения травматизма людей на пляжах и в местах массового отдыха населения на водных объектах </w:t>
      </w:r>
      <w:proofErr w:type="gram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п</w:t>
      </w:r>
      <w:proofErr w:type="gram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о с т а н о в л я ю :</w:t>
      </w:r>
    </w:p>
    <w:p w:rsidR="00466891" w:rsidRPr="009F7122" w:rsidRDefault="00466891" w:rsidP="0046689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1. Утвердить п</w:t>
      </w:r>
      <w:r w:rsidRPr="009F7122">
        <w:rPr>
          <w:rFonts w:ascii="Times New Roman" w:eastAsia="Calibri" w:hAnsi="Times New Roman" w:cs="Times New Roman"/>
          <w:bCs/>
          <w:color w:val="000000"/>
          <w:spacing w:val="-12"/>
          <w:sz w:val="28"/>
          <w:szCs w:val="28"/>
        </w:rPr>
        <w:t xml:space="preserve">лан </w:t>
      </w:r>
      <w:r w:rsidRPr="009F7122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 xml:space="preserve">мероприятий по охране жизни людей на водоёмах 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(приложение № 1) и</w:t>
      </w:r>
      <w:r w:rsidRPr="009F712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 перечень </w:t>
      </w:r>
      <w:r w:rsidRPr="009F7122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 xml:space="preserve"> мер по обеспечению безопасности населения на пляжах и других местах массового отдыха на водоёмах 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(приложение № 2).</w:t>
      </w:r>
    </w:p>
    <w:p w:rsidR="00466891" w:rsidRPr="009F7122" w:rsidRDefault="00466891" w:rsidP="004668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2. 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Провести мероприятия по обеспечению безопасности населения при пользовании водоёмами и определить места массового отдыха на воде</w:t>
      </w:r>
    </w:p>
    <w:p w:rsidR="00466891" w:rsidRPr="009F7122" w:rsidRDefault="00466891" w:rsidP="004668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3. Назначить ответственных лиц, оборудовать и укомплектовать спасательный пост на пляже. </w:t>
      </w:r>
    </w:p>
    <w:p w:rsidR="00466891" w:rsidRPr="009F7122" w:rsidRDefault="00466891" w:rsidP="0046689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>4. Запретить купание в не установленных для этого местах путём предупреждения и выставления знаков, запрещающих купание.</w:t>
      </w:r>
    </w:p>
    <w:p w:rsidR="00466891" w:rsidRPr="009F7122" w:rsidRDefault="00466891" w:rsidP="00466891">
      <w:pPr>
        <w:tabs>
          <w:tab w:val="left" w:pos="900"/>
          <w:tab w:val="left" w:pos="1080"/>
        </w:tabs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5. Организовать разъяснительную работу среди населения по профилактике и предупреждению несчастных случаев на воде.</w:t>
      </w:r>
    </w:p>
    <w:p w:rsidR="00466891" w:rsidRPr="009F7122" w:rsidRDefault="00466891" w:rsidP="00466891">
      <w:pPr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6. Информацию о месте отдыха на воде, ответственном лице и об оборудовании спасательного поста на пляже предоставить до 30 апреля 201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8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года в электронном виде в ЕДДС </w:t>
      </w:r>
      <w:proofErr w:type="spell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Миякинского</w:t>
      </w:r>
      <w:proofErr w:type="spell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района по адресу eddsmiaki@mail.ru (с пометкой «Отдых на воде 201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8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»). </w:t>
      </w:r>
    </w:p>
    <w:p w:rsidR="00466891" w:rsidRPr="009F7122" w:rsidRDefault="00466891" w:rsidP="00466891">
      <w:pPr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lastRenderedPageBreak/>
        <w:t>7. Принять участие во Всероссийской акции МЧС России "Чистый берег" в период с 12 по 25 мая 201</w:t>
      </w:r>
      <w:r>
        <w:rPr>
          <w:rFonts w:ascii="Times New Roman" w:eastAsia="Calibri" w:hAnsi="Times New Roman" w:cs="Times New Roman"/>
          <w:spacing w:val="-12"/>
          <w:sz w:val="28"/>
          <w:szCs w:val="28"/>
        </w:rPr>
        <w:t>8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года. Материалы о результатах проведения акции согласно приложению № 3 направить в электронном  виде в ЕДДС </w:t>
      </w:r>
      <w:proofErr w:type="spell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Миякинского</w:t>
      </w:r>
      <w:proofErr w:type="spell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района по адресу eddsmiaki@mail.ru</w:t>
      </w:r>
    </w:p>
    <w:p w:rsidR="00466891" w:rsidRPr="009F7122" w:rsidRDefault="00466891" w:rsidP="00466891">
      <w:pPr>
        <w:tabs>
          <w:tab w:val="left" w:pos="900"/>
          <w:tab w:val="left" w:pos="1080"/>
        </w:tabs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8. </w:t>
      </w:r>
      <w:proofErr w:type="gramStart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>Контроль за</w:t>
      </w:r>
      <w:proofErr w:type="gramEnd"/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выполнением настоящего постановления оставляю за собой.</w:t>
      </w:r>
    </w:p>
    <w:p w:rsidR="00466891" w:rsidRPr="009F7122" w:rsidRDefault="00466891" w:rsidP="00466891">
      <w:pPr>
        <w:tabs>
          <w:tab w:val="left" w:pos="900"/>
          <w:tab w:val="left" w:pos="1080"/>
        </w:tabs>
        <w:ind w:firstLine="709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Глава сельского поселения                  </w:t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ab/>
      </w:r>
      <w:r w:rsidRPr="009F7122">
        <w:rPr>
          <w:rFonts w:ascii="Times New Roman" w:eastAsia="Calibri" w:hAnsi="Times New Roman" w:cs="Times New Roman"/>
          <w:spacing w:val="-12"/>
          <w:sz w:val="28"/>
          <w:szCs w:val="28"/>
        </w:rPr>
        <w:tab/>
        <w:t xml:space="preserve">                             Р.А. Каримов</w:t>
      </w: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tbl>
      <w:tblPr>
        <w:tblW w:w="4140" w:type="dxa"/>
        <w:tblInd w:w="5688" w:type="dxa"/>
        <w:tblLook w:val="00A0" w:firstRow="1" w:lastRow="0" w:firstColumn="1" w:lastColumn="0" w:noHBand="0" w:noVBand="0"/>
      </w:tblPr>
      <w:tblGrid>
        <w:gridCol w:w="4140"/>
      </w:tblGrid>
      <w:tr w:rsidR="00466891" w:rsidRPr="009F7122" w:rsidTr="00842E57">
        <w:trPr>
          <w:trHeight w:val="1080"/>
        </w:trPr>
        <w:tc>
          <w:tcPr>
            <w:tcW w:w="4140" w:type="dxa"/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1                         к постановлению главы сельского поселения </w:t>
            </w:r>
            <w:proofErr w:type="spellStart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Кожай</w:t>
            </w:r>
            <w:proofErr w:type="spellEnd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-Семеновский сельсовет муниципального района </w:t>
            </w:r>
            <w:proofErr w:type="spellStart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Миякинский</w:t>
            </w:r>
            <w:proofErr w:type="spellEnd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3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3 от «2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» апреля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keepNext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9F71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466891" w:rsidRPr="009F7122" w:rsidRDefault="00466891" w:rsidP="00466891">
      <w:pPr>
        <w:keepNext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охране жизни людей на водоёмах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854"/>
        <w:gridCol w:w="2409"/>
        <w:gridCol w:w="1560"/>
      </w:tblGrid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keepNext/>
              <w:jc w:val="center"/>
              <w:outlineLvl w:val="3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обеспечению безопасности населения при пользовании водоёмами и проведение отвода земли под места массового отдыха на воде. Запретить купание в не установленных местах путём предупреждения и выставления </w:t>
            </w:r>
            <w:proofErr w:type="gramStart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знаков</w:t>
            </w:r>
            <w:proofErr w:type="gramEnd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запрещающих купание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апрель-июль 2018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агитационных листовок и плакатов по правилам поведения на воде и оборудование соответствующих щитов вблизи мест купаний.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места массового отдыха в соответствии с предъявляемыми к ним требованиями спасательными средствами 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(сертифицированными и предназначенными для спасения)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апрель-июль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обучения  ответственных лиц на матросов-спасателей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апрель-июль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дежурство матросов-спасателей в установленных для купания местах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апрель-июль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6891" w:rsidRPr="009F7122" w:rsidTr="00842E57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Для оказания помощи приобрести лодки, спасательные круги и концы «Александрова»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891" w:rsidRPr="009F7122" w:rsidRDefault="00466891" w:rsidP="00842E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466891" w:rsidRPr="009F7122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</w:t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Р.Н. Кузьмина</w:t>
      </w: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Pr="009F7122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Pr="009F7122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Pr="009F7122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140" w:type="dxa"/>
        <w:tblInd w:w="5688" w:type="dxa"/>
        <w:tblLook w:val="00A0" w:firstRow="1" w:lastRow="0" w:firstColumn="1" w:lastColumn="0" w:noHBand="0" w:noVBand="0"/>
      </w:tblPr>
      <w:tblGrid>
        <w:gridCol w:w="4140"/>
      </w:tblGrid>
      <w:tr w:rsidR="00466891" w:rsidRPr="009F7122" w:rsidTr="00842E57">
        <w:trPr>
          <w:trHeight w:val="1080"/>
        </w:trPr>
        <w:tc>
          <w:tcPr>
            <w:tcW w:w="4140" w:type="dxa"/>
          </w:tcPr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2                         к постановлению главы сельского поселения </w:t>
            </w:r>
            <w:proofErr w:type="spellStart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Кожай</w:t>
            </w:r>
            <w:proofErr w:type="spellEnd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-Семеновский сельсовет муниципального района </w:t>
            </w:r>
            <w:proofErr w:type="spellStart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Миякинский</w:t>
            </w:r>
            <w:proofErr w:type="spellEnd"/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3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3 от «2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>» апреля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9F71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466891" w:rsidRPr="009F7122" w:rsidRDefault="00466891" w:rsidP="00842E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6891" w:rsidRPr="009F7122" w:rsidRDefault="00466891" w:rsidP="00466891">
      <w:pPr>
        <w:keepNext/>
        <w:jc w:val="center"/>
        <w:outlineLvl w:val="3"/>
        <w:rPr>
          <w:rFonts w:ascii="Times New Roman" w:eastAsia="Arial Unicode MS" w:hAnsi="Times New Roman" w:cs="Times New Roman"/>
          <w:b/>
          <w:bCs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  <w:t>Перечень мер по обеспечению безопасности населения</w:t>
      </w:r>
    </w:p>
    <w:p w:rsidR="00466891" w:rsidRPr="009F7122" w:rsidRDefault="00466891" w:rsidP="00466891">
      <w:pPr>
        <w:jc w:val="center"/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  <w:t xml:space="preserve"> на пляжах и других местах массового отдыха на водоёмах</w:t>
      </w:r>
    </w:p>
    <w:p w:rsidR="00466891" w:rsidRPr="009F7122" w:rsidRDefault="00466891" w:rsidP="00466891">
      <w:pPr>
        <w:jc w:val="center"/>
        <w:rPr>
          <w:rFonts w:ascii="Times New Roman" w:eastAsia="Calibri" w:hAnsi="Times New Roman" w:cs="Times New Roman"/>
          <w:b/>
          <w:bCs/>
          <w:spacing w:val="-14"/>
          <w:sz w:val="28"/>
          <w:szCs w:val="28"/>
        </w:rPr>
      </w:pPr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На пляжах и других местах массового отдыха запрещается: 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купаться в местах, где выставлены щиты (аншлаги) с предупреждающими и запрещающими знаками и надписями; 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заплывать за буйки, обозначающие границы плавания;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подплывать к моторным, парусным судам, вёсельным лодкам и другим </w:t>
      </w:r>
      <w:proofErr w:type="spellStart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плавсредствам</w:t>
      </w:r>
      <w:proofErr w:type="spellEnd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, прыгать с не приспособленных для этих целей сооружений в воду;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загрязнять и засорять водоёмы и берега;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купаться в состоянии алкогольного опьянения;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приводить с собой собак и других животных;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466891" w:rsidRPr="009F7122" w:rsidRDefault="00466891" w:rsidP="004668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плавать на досках, брёвнах, лежаках, автомобильных камерах, надувных матрацах и т.д.</w:t>
      </w:r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Обучение людей плаванию должно проводиться в специально отведённых местах пляжа. Ответственность за безопасность </w:t>
      </w:r>
      <w:proofErr w:type="gramStart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обучаемых</w:t>
      </w:r>
      <w:proofErr w:type="gramEnd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несёт преподаватель (инструктор, тренер), проводящий обучение или тренировку. </w:t>
      </w:r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Взрослые обязаны не допускать купания детей в не установленных местах, их шалостей на воде, плавания на не приспособленных для этого средствах (предметах) и других нарушений.</w:t>
      </w:r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Пляжи лагерей для отдыха детей и иных детских оздоровительных учреждений кроме соблюдения общих требований к пляжам должны быть ограждены  </w:t>
      </w:r>
      <w:proofErr w:type="spellStart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>штакетным</w:t>
      </w:r>
      <w:proofErr w:type="spellEnd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забором со стороны суши. </w:t>
      </w:r>
      <w:proofErr w:type="gramStart"/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На этих пляжах спасательные круги и концы «Александрова» навешиваются на стойках (щитах), установленных на расстоянии 3 </w:t>
      </w: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lastRenderedPageBreak/>
        <w:t xml:space="preserve">метров от уреза воды, через каждые 25 метров, оборудуются участки для купания и обучения плаванию детей дошкольного и младшего школьного возраста с глубиной не более 0,7 метра, а также для детей старшего возраста с глубинами не более 1,2 метра. </w:t>
      </w:r>
      <w:proofErr w:type="gramEnd"/>
    </w:p>
    <w:p w:rsidR="00466891" w:rsidRPr="009F7122" w:rsidRDefault="00466891" w:rsidP="0046689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  <w:r w:rsidRPr="009F7122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Эксплуатация пляжей в лагерях отдыха детей запрещается без наличия инструкторов по плаванию, на которых возлагается ответственность за безопасность детей и методическое руководство обучением их плаванию.  </w:t>
      </w:r>
    </w:p>
    <w:p w:rsidR="00466891" w:rsidRPr="009F7122" w:rsidRDefault="00466891" w:rsidP="004668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466891" w:rsidRPr="009F7122" w:rsidRDefault="00466891" w:rsidP="004668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466891" w:rsidRPr="009F7122" w:rsidRDefault="00466891" w:rsidP="004668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466891" w:rsidRPr="009F7122" w:rsidRDefault="00466891" w:rsidP="00466891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4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</w:t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</w:r>
      <w:r w:rsidRPr="009F712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Р.Н. Кузьмина</w:t>
      </w: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3 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7122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7122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 район РБ</w:t>
      </w:r>
    </w:p>
    <w:p w:rsidR="00466891" w:rsidRPr="009F7122" w:rsidRDefault="00466891" w:rsidP="0046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 от «2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F7122">
        <w:rPr>
          <w:rFonts w:ascii="Times New Roman" w:eastAsia="Calibri" w:hAnsi="Times New Roman" w:cs="Times New Roman"/>
          <w:sz w:val="28"/>
          <w:szCs w:val="28"/>
        </w:rPr>
        <w:t>» апреля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F712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66891" w:rsidRPr="009F7122" w:rsidRDefault="00466891" w:rsidP="0046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891" w:rsidRPr="009F7122" w:rsidRDefault="00466891" w:rsidP="004668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7122">
        <w:rPr>
          <w:rFonts w:ascii="Times New Roman" w:eastAsia="Calibri" w:hAnsi="Times New Roman" w:cs="Times New Roman"/>
          <w:sz w:val="28"/>
          <w:szCs w:val="28"/>
        </w:rPr>
        <w:t>Отчет о проведении акции «Чистый берег»</w:t>
      </w:r>
    </w:p>
    <w:p w:rsidR="00466891" w:rsidRPr="009F7122" w:rsidRDefault="00466891" w:rsidP="0046689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1916"/>
        <w:gridCol w:w="925"/>
        <w:gridCol w:w="569"/>
        <w:gridCol w:w="787"/>
        <w:gridCol w:w="870"/>
        <w:gridCol w:w="917"/>
        <w:gridCol w:w="850"/>
        <w:gridCol w:w="492"/>
        <w:gridCol w:w="1390"/>
      </w:tblGrid>
      <w:tr w:rsidR="00466891" w:rsidRPr="009F7122" w:rsidTr="00842E57">
        <w:tc>
          <w:tcPr>
            <w:tcW w:w="373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1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 xml:space="preserve">№ </w:t>
            </w:r>
            <w:proofErr w:type="gramStart"/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п</w:t>
            </w:r>
            <w:proofErr w:type="gramEnd"/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/п</w:t>
            </w:r>
          </w:p>
        </w:tc>
        <w:tc>
          <w:tcPr>
            <w:tcW w:w="1017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163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Наименование муниципального образования Республики Башкортостан</w:t>
            </w:r>
          </w:p>
        </w:tc>
        <w:tc>
          <w:tcPr>
            <w:tcW w:w="491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Дата проведения акции</w:t>
            </w:r>
          </w:p>
        </w:tc>
        <w:tc>
          <w:tcPr>
            <w:tcW w:w="719" w:type="pct"/>
            <w:gridSpan w:val="2"/>
          </w:tcPr>
          <w:p w:rsidR="00466891" w:rsidRPr="009F7122" w:rsidRDefault="00466891" w:rsidP="00842E57">
            <w:pPr>
              <w:shd w:val="clear" w:color="auto" w:fill="FFFFFF"/>
              <w:spacing w:before="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Охвачено водоемов</w:t>
            </w:r>
          </w:p>
        </w:tc>
        <w:tc>
          <w:tcPr>
            <w:tcW w:w="1661" w:type="pct"/>
            <w:gridSpan w:val="4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738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57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Примечание (указать какие силы общественности и т.д. приняли участие в акции)</w:t>
            </w:r>
          </w:p>
        </w:tc>
      </w:tr>
      <w:tr w:rsidR="00466891" w:rsidRPr="009F7122" w:rsidTr="00842E57">
        <w:tc>
          <w:tcPr>
            <w:tcW w:w="373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02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36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Количество</w:t>
            </w:r>
          </w:p>
        </w:tc>
        <w:tc>
          <w:tcPr>
            <w:tcW w:w="418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Протяженность береговой линии</w:t>
            </w:r>
          </w:p>
        </w:tc>
        <w:tc>
          <w:tcPr>
            <w:tcW w:w="462" w:type="pct"/>
            <w:vMerge w:val="restar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118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всего</w:t>
            </w:r>
          </w:p>
        </w:tc>
        <w:tc>
          <w:tcPr>
            <w:tcW w:w="1199" w:type="pct"/>
            <w:gridSpan w:val="3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В том числе</w:t>
            </w:r>
          </w:p>
        </w:tc>
        <w:tc>
          <w:tcPr>
            <w:tcW w:w="738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66891" w:rsidRPr="009F7122" w:rsidTr="00842E57">
        <w:tc>
          <w:tcPr>
            <w:tcW w:w="373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017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91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02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18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62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8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общественность</w:t>
            </w:r>
          </w:p>
        </w:tc>
        <w:tc>
          <w:tcPr>
            <w:tcW w:w="45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муниципальные органы</w:t>
            </w:r>
          </w:p>
        </w:tc>
        <w:tc>
          <w:tcPr>
            <w:tcW w:w="26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27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Дру</w:t>
            </w:r>
            <w:proofErr w:type="spellEnd"/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-</w:t>
            </w:r>
          </w:p>
          <w:p w:rsidR="00466891" w:rsidRPr="009F7122" w:rsidRDefault="00466891" w:rsidP="00842E57">
            <w:pPr>
              <w:shd w:val="clear" w:color="auto" w:fill="FFFFFF"/>
              <w:spacing w:before="5"/>
              <w:ind w:left="-25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  <w:proofErr w:type="spellStart"/>
            <w:r w:rsidRPr="009F7122"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  <w:t>гие</w:t>
            </w:r>
            <w:proofErr w:type="spellEnd"/>
          </w:p>
        </w:tc>
        <w:tc>
          <w:tcPr>
            <w:tcW w:w="738" w:type="pct"/>
            <w:vMerge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66891" w:rsidRPr="009F7122" w:rsidTr="00842E57">
        <w:tc>
          <w:tcPr>
            <w:tcW w:w="373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01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9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0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1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6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8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5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73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66891" w:rsidRPr="009F7122" w:rsidTr="00842E57">
        <w:tc>
          <w:tcPr>
            <w:tcW w:w="373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01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9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0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1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6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8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5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73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466891" w:rsidRPr="009F7122" w:rsidTr="00842E57">
        <w:tc>
          <w:tcPr>
            <w:tcW w:w="373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01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9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30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1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62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87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45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261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738" w:type="pct"/>
          </w:tcPr>
          <w:p w:rsidR="00466891" w:rsidRPr="009F7122" w:rsidRDefault="00466891" w:rsidP="00842E57">
            <w:pPr>
              <w:shd w:val="clear" w:color="auto" w:fill="FFFFFF"/>
              <w:spacing w:before="5"/>
              <w:ind w:left="-54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466891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6891" w:rsidRDefault="00466891" w:rsidP="0046689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B35A7" w:rsidRDefault="00EB35A7">
      <w:bookmarkStart w:id="0" w:name="_GoBack"/>
      <w:bookmarkEnd w:id="0"/>
    </w:p>
    <w:sectPr w:rsidR="00EB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63"/>
    <w:rsid w:val="00265263"/>
    <w:rsid w:val="00466891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883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2019-01-20T06:42:00Z</dcterms:created>
  <dcterms:modified xsi:type="dcterms:W3CDTF">2019-01-20T06:43:00Z</dcterms:modified>
</cp:coreProperties>
</file>