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4"/>
        <w:gridCol w:w="3826"/>
      </w:tblGrid>
      <w:tr w:rsidR="00EB21B1" w:rsidRPr="00F07D6A" w:rsidTr="00842E57">
        <w:trPr>
          <w:trHeight w:val="1275"/>
        </w:trPr>
        <w:tc>
          <w:tcPr>
            <w:tcW w:w="368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B21B1" w:rsidRPr="00ED386F" w:rsidRDefault="00EB21B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ED386F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ED386F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EB21B1" w:rsidRPr="00ED386F" w:rsidRDefault="00EB21B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к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муниципаль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районыны</w:t>
            </w:r>
            <w:proofErr w:type="spellEnd"/>
            <w:proofErr w:type="gramStart"/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gram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бил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EB21B1" w:rsidRPr="00F07D6A" w:rsidRDefault="00EB21B1" w:rsidP="00842E5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732A8A" wp14:editId="2C33BE6F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82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B21B1" w:rsidRPr="00A94129" w:rsidRDefault="00EB21B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EB21B1" w:rsidRPr="00F07D6A" w:rsidRDefault="00EB21B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EB21B1" w:rsidRPr="00F07D6A" w:rsidTr="00842E57">
        <w:trPr>
          <w:trHeight w:val="68"/>
        </w:trPr>
        <w:tc>
          <w:tcPr>
            <w:tcW w:w="368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B21B1" w:rsidRPr="00F07D6A" w:rsidRDefault="00EB21B1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21B1" w:rsidRPr="00F07D6A" w:rsidRDefault="00EB21B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B21B1" w:rsidRPr="00F07D6A" w:rsidRDefault="00EB21B1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EB21B1" w:rsidRPr="000E399B" w:rsidRDefault="00EB21B1" w:rsidP="00EB21B1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</w:pPr>
      <w:r w:rsidRPr="000E399B">
        <w:rPr>
          <w:rFonts w:ascii="Century Tat" w:eastAsia="Calibri" w:hAnsi="Century Tat" w:cs="Newton"/>
          <w:b/>
          <w:bCs/>
          <w:sz w:val="24"/>
          <w:szCs w:val="24"/>
          <w:lang w:eastAsia="ru-RU"/>
        </w:rPr>
        <w:t xml:space="preserve">                  </w:t>
      </w:r>
      <w:r w:rsidRPr="000E399B">
        <w:rPr>
          <w:rFonts w:ascii="Century Tat" w:eastAsia="Calibri" w:hAnsi="Century Tat" w:cs="Newton"/>
          <w:b/>
          <w:bCs/>
          <w:sz w:val="24"/>
          <w:szCs w:val="24"/>
          <w:lang w:val="en-US" w:eastAsia="ru-RU"/>
        </w:rPr>
        <w:t>K</w:t>
      </w:r>
      <w:r w:rsidRPr="000E399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АРАР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    </w:t>
      </w:r>
      <w:r w:rsidRPr="000E399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       ПОСТАНОВЛЕНИЕ</w:t>
      </w:r>
    </w:p>
    <w:p w:rsidR="00EB21B1" w:rsidRPr="000E399B" w:rsidRDefault="00EB21B1" w:rsidP="00EB21B1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39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</w:t>
      </w:r>
      <w:r w:rsidRPr="000E39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ноябрь</w:t>
      </w:r>
      <w:r w:rsidRPr="000E39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2018й.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№ 71</w:t>
      </w:r>
      <w:r w:rsidRPr="000E39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28</w:t>
      </w:r>
      <w:r w:rsidRPr="000E39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</w:t>
      </w:r>
      <w:r w:rsidRPr="000E39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ября 2018г. </w:t>
      </w:r>
    </w:p>
    <w:p w:rsidR="00EB21B1" w:rsidRDefault="00EB21B1" w:rsidP="00EB21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B1" w:rsidRPr="004428AA" w:rsidRDefault="00EB21B1" w:rsidP="00EB21B1">
      <w:pPr>
        <w:spacing w:after="0" w:line="204" w:lineRule="atLeast"/>
        <w:ind w:firstLine="120"/>
        <w:jc w:val="center"/>
        <w:rPr>
          <w:rFonts w:ascii="Times New Roman" w:eastAsia="Calibri" w:hAnsi="Times New Roman" w:cs="Times New Roman"/>
          <w:b/>
          <w:color w:val="1E1E1E"/>
          <w:sz w:val="24"/>
          <w:szCs w:val="24"/>
          <w:lang w:eastAsia="ru-RU"/>
        </w:rPr>
      </w:pPr>
      <w:proofErr w:type="gramStart"/>
      <w:r w:rsidRPr="004428AA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О</w:t>
      </w:r>
      <w:proofErr w:type="gramEnd"/>
      <w:r w:rsidRPr="004428AA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 итогах муниципальной программы «Транспортное развитие </w:t>
      </w:r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4428AA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в 2018 году» и об утверждении муниципальной целевой программы «Транспортное развитие </w:t>
      </w:r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4428AA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в 2019 году и на плановый период 2020-2021 годов»»</w:t>
      </w:r>
    </w:p>
    <w:p w:rsidR="00EB21B1" w:rsidRPr="004428AA" w:rsidRDefault="00EB21B1" w:rsidP="00EB21B1">
      <w:pPr>
        <w:spacing w:after="0" w:line="204" w:lineRule="atLeast"/>
        <w:ind w:firstLine="120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ю</w:t>
      </w:r>
      <w:proofErr w:type="gram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B21B1" w:rsidRPr="004428AA" w:rsidRDefault="00EB21B1" w:rsidP="00EB21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8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 Принять к сведению </w:t>
      </w:r>
      <w:r w:rsidRPr="004428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доклад главы сельского поселения </w:t>
      </w:r>
      <w:proofErr w:type="spellStart"/>
      <w:r w:rsidRPr="004428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-Семеновский сельсовет</w:t>
      </w:r>
      <w:r w:rsidRPr="004428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428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</w:t>
      </w:r>
      <w:r w:rsidRPr="004428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Каримова Р.А. «</w:t>
      </w:r>
      <w:r w:rsidRPr="004428AA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4428AA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в 2018 году</w:t>
      </w:r>
      <w:r w:rsidRPr="004428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 согласно приложению 1</w:t>
      </w:r>
    </w:p>
    <w:p w:rsidR="00EB21B1" w:rsidRPr="004428AA" w:rsidRDefault="00EB21B1" w:rsidP="00EB21B1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2. Утвердить муниципальную целевую программу «</w:t>
      </w:r>
      <w:r w:rsidRPr="004428AA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4428AA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в 2019 году и на плановый период 2020-2021 годов</w:t>
      </w:r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»» согласно приложению 2.</w:t>
      </w:r>
    </w:p>
    <w:p w:rsidR="00EB21B1" w:rsidRPr="004428AA" w:rsidRDefault="00EB21B1" w:rsidP="00EB21B1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3. Отменить постановление № 53 от 13 ноября 2017г «Об утверждении муниципальной целевой программы «Транспортное развитие сельского поселения </w:t>
      </w:r>
      <w:proofErr w:type="spellStart"/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 район Республики Башкортостан в 2017 году и на плановый период 2018-2020 годов»</w:t>
      </w:r>
    </w:p>
    <w:p w:rsidR="00EB21B1" w:rsidRPr="004428AA" w:rsidRDefault="00EB21B1" w:rsidP="00EB21B1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4. Опубликовать настоящее постановление на официальном сайте </w:t>
      </w: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 в сети Интернет.</w:t>
      </w:r>
    </w:p>
    <w:p w:rsidR="00EB21B1" w:rsidRPr="004428AA" w:rsidRDefault="00EB21B1" w:rsidP="00EB21B1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5. Настоящее постановление вступает в силу с момента обнародования.</w:t>
      </w:r>
    </w:p>
    <w:p w:rsidR="00EB21B1" w:rsidRPr="004428AA" w:rsidRDefault="00EB21B1" w:rsidP="00EB21B1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6. </w:t>
      </w:r>
      <w:proofErr w:type="gramStart"/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4428AA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21B1" w:rsidRPr="004428AA" w:rsidRDefault="00EB21B1" w:rsidP="00EB21B1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сельского поселения             </w:t>
      </w: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Р.А.Каримов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B21B1" w:rsidRPr="004428AA" w:rsidRDefault="00EB21B1" w:rsidP="00EB21B1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EB21B1" w:rsidRPr="004428AA" w:rsidRDefault="00EB21B1" w:rsidP="00EB21B1">
      <w:pPr>
        <w:keepNext/>
        <w:keepLines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EB21B1" w:rsidRPr="004428AA" w:rsidRDefault="00EB21B1" w:rsidP="00EB21B1">
      <w:pPr>
        <w:keepNext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28.11.2018 г. № 71</w:t>
      </w:r>
    </w:p>
    <w:p w:rsidR="00EB21B1" w:rsidRPr="004428AA" w:rsidRDefault="00EB21B1" w:rsidP="00EB21B1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  <w:t>Итоги программных мероприятий по реализации  программы</w:t>
      </w:r>
    </w:p>
    <w:p w:rsidR="00EB21B1" w:rsidRPr="004428AA" w:rsidRDefault="00EB21B1" w:rsidP="00EB2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«Транспортное развитие </w:t>
      </w:r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4428AA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в 2016-2018 годах»</w:t>
      </w:r>
    </w:p>
    <w:p w:rsidR="00EB21B1" w:rsidRPr="004428AA" w:rsidRDefault="00EB21B1" w:rsidP="00EB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206"/>
        <w:gridCol w:w="2977"/>
        <w:gridCol w:w="1134"/>
        <w:gridCol w:w="1134"/>
        <w:gridCol w:w="1276"/>
      </w:tblGrid>
      <w:tr w:rsidR="00EB21B1" w:rsidRPr="004428AA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proofErr w:type="gram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rPr>
                <w:sz w:val="24"/>
                <w:szCs w:val="24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2016г.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rPr>
                <w:sz w:val="24"/>
                <w:szCs w:val="24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2017г.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2018г.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1B1" w:rsidRPr="004428AA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транспортной инфраструктуры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21B1" w:rsidRPr="004428AA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Паспортизация мостов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21B1" w:rsidRPr="004428AA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</w:tr>
      <w:tr w:rsidR="00EB21B1" w:rsidRPr="004428AA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дорожных     знаков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21B1" w:rsidRPr="004428AA" w:rsidRDefault="00EB21B1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</w:tr>
      <w:tr w:rsidR="00EB21B1" w:rsidRPr="004428AA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21B1" w:rsidRPr="004428AA" w:rsidRDefault="00EB21B1" w:rsidP="00842E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336,0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543,7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</w:tbl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keepNext/>
        <w:keepLines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EB21B1" w:rsidRPr="004428AA" w:rsidRDefault="00EB21B1" w:rsidP="00EB21B1">
      <w:pPr>
        <w:keepNext/>
        <w:keepLine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к постановлению</w:t>
      </w:r>
    </w:p>
    <w:p w:rsidR="00EB21B1" w:rsidRPr="004428AA" w:rsidRDefault="00EB21B1" w:rsidP="00EB21B1">
      <w:pPr>
        <w:keepNext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28.11.2018</w:t>
      </w:r>
      <w:r w:rsidRPr="004428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71</w:t>
      </w:r>
    </w:p>
    <w:p w:rsidR="00EB21B1" w:rsidRPr="004428AA" w:rsidRDefault="00EB21B1" w:rsidP="00EB21B1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Муниципальная целевая программа</w:t>
      </w:r>
    </w:p>
    <w:p w:rsidR="00EB21B1" w:rsidRPr="004428AA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4428AA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4428AA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в 2019 году и на плановый период 2020-2021 годы</w:t>
      </w:r>
      <w:r w:rsidRPr="0044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B21B1" w:rsidRPr="004428AA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муниципальной целевой программы</w:t>
      </w:r>
    </w:p>
    <w:p w:rsidR="00EB21B1" w:rsidRPr="004428AA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428AA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4428AA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в 2019 году и на плановый период 2020-2021 годы»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4"/>
        <w:gridCol w:w="5232"/>
      </w:tblGrid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EB21B1" w:rsidRPr="004428AA" w:rsidRDefault="00EB21B1" w:rsidP="00842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Транспортное развитие </w:t>
            </w: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r w:rsidRPr="004428AA">
              <w:rPr>
                <w:rFonts w:ascii="Times New Roman" w:eastAsia="Calibri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в 2019 году и на плановый период 2020-2021 годы</w:t>
            </w:r>
          </w:p>
        </w:tc>
      </w:tr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(далее - сельское поселение);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транспортного обслуживания населения;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программных </w:t>
            </w: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Текущий ремонт дорог.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Очистка дорог от снежных заносов.</w:t>
            </w:r>
          </w:p>
        </w:tc>
      </w:tr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bCs/>
                <w:color w:val="1E1E1E"/>
                <w:sz w:val="24"/>
                <w:szCs w:val="24"/>
                <w:lang w:eastAsia="ru-RU"/>
              </w:rPr>
              <w:t>2019-2021</w:t>
            </w: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на реализацию программы необходимо 540 тыс. рублей: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 180 тыс. руб.;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 180 тыс. руб.;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 180 тыс. руб.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</w:t>
            </w:r>
          </w:p>
          <w:p w:rsidR="00EB21B1" w:rsidRPr="004428AA" w:rsidRDefault="00EB21B1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</w:t>
            </w:r>
            <w:r w:rsidRPr="0044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тяжесть последствий в результате дорожно-транспортных происшествий; 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развитая транспортная система, обеспечивающая стабильное развитие сельского поселения;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21B1" w:rsidRPr="004428AA" w:rsidRDefault="00EB21B1" w:rsidP="00EB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BF5FF3" w:rsidRDefault="00EB21B1" w:rsidP="00EB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1. Общая характеристика </w:t>
      </w: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F5F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текущего состояния</w:t>
      </w: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транспортной системы сельского поселения</w:t>
      </w:r>
    </w:p>
    <w:p w:rsidR="00EB21B1" w:rsidRPr="004428AA" w:rsidRDefault="00EB21B1" w:rsidP="00EB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</w:t>
      </w: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BF5FF3" w:rsidRDefault="00EB21B1" w:rsidP="00EB21B1">
      <w:pPr>
        <w:spacing w:after="0" w:line="240" w:lineRule="auto"/>
        <w:ind w:firstLine="8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</w:t>
      </w:r>
    </w:p>
    <w:p w:rsidR="00EB21B1" w:rsidRPr="00BF5FF3" w:rsidRDefault="00EB21B1" w:rsidP="00EB21B1">
      <w:pPr>
        <w:spacing w:after="0" w:line="240" w:lineRule="auto"/>
        <w:ind w:firstLine="8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Цели, задачи муниципальной программы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основной цели необходимо решить следующие задачи: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EB21B1" w:rsidRPr="004428AA" w:rsidRDefault="00EB21B1" w:rsidP="00EB21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BF5FF3" w:rsidRDefault="00EB21B1" w:rsidP="00EB21B1">
      <w:pPr>
        <w:spacing w:after="0" w:line="240" w:lineRule="auto"/>
        <w:ind w:firstLine="8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</w:t>
      </w:r>
    </w:p>
    <w:p w:rsidR="00EB21B1" w:rsidRPr="00BF5FF3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программных мероприятий</w:t>
      </w:r>
    </w:p>
    <w:p w:rsidR="00EB21B1" w:rsidRPr="004428AA" w:rsidRDefault="00EB21B1" w:rsidP="00EB21B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1. Текущий ремонт дорог;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2. Очистка дорог от снежных заносов.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4.</w:t>
      </w:r>
    </w:p>
    <w:p w:rsidR="00EB21B1" w:rsidRPr="00BF5FF3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21B1" w:rsidRPr="00BF5FF3" w:rsidRDefault="00EB21B1" w:rsidP="00EB21B1">
      <w:pPr>
        <w:spacing w:after="0" w:line="240" w:lineRule="auto"/>
        <w:ind w:firstLine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реализации программы </w:t>
      </w:r>
      <w:r w:rsidRPr="00BF5FF3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2019-2021</w:t>
      </w:r>
      <w:r w:rsidRPr="00BF5FF3">
        <w:rPr>
          <w:rFonts w:ascii="Times New Roman" w:eastAsia="Calibri" w:hAnsi="Times New Roman" w:cs="Times New Roman"/>
          <w:sz w:val="24"/>
          <w:szCs w:val="24"/>
          <w:lang w:eastAsia="ru-RU"/>
        </w:rPr>
        <w:t>годы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BF5FF3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5.</w:t>
      </w:r>
    </w:p>
    <w:p w:rsidR="00EB21B1" w:rsidRPr="00BF5FF3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Обоснование потребностей в необходимых ресурсах.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финансирования Программы составляет 540 тыс. руб. 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Источником финансирования является бюджет 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3290"/>
        <w:gridCol w:w="3298"/>
        <w:gridCol w:w="773"/>
        <w:gridCol w:w="773"/>
        <w:gridCol w:w="773"/>
      </w:tblGrid>
      <w:tr w:rsidR="00EB21B1" w:rsidRPr="004428AA" w:rsidTr="00842E57"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proofErr w:type="gram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329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3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EB21B1" w:rsidRPr="004428AA" w:rsidRDefault="00EB21B1" w:rsidP="00842E57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</w:tr>
      <w:tr w:rsidR="00EB21B1" w:rsidRPr="004428AA" w:rsidTr="00842E57">
        <w:tc>
          <w:tcPr>
            <w:tcW w:w="0" w:type="auto"/>
            <w:vMerge/>
            <w:vAlign w:val="center"/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Merge/>
            <w:vAlign w:val="center"/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ремонт дорог</w:t>
            </w:r>
          </w:p>
        </w:tc>
        <w:tc>
          <w:tcPr>
            <w:tcW w:w="329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B21B1" w:rsidRPr="004428AA" w:rsidTr="00842E5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B21B1" w:rsidRPr="004428AA" w:rsidRDefault="00EB21B1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EB21B1" w:rsidRPr="004428AA" w:rsidRDefault="00EB21B1" w:rsidP="00EB21B1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BF5FF3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6.</w:t>
      </w:r>
    </w:p>
    <w:p w:rsidR="00EB21B1" w:rsidRPr="00BF5FF3" w:rsidRDefault="00EB21B1" w:rsidP="00EB21B1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управления реализацией программы.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 администрация 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Руководителем Программы является глава 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наиболее эффективные формы по реализации Программы;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Программы, в том числе за целевым и эффективным использованием средств бюджета сельского поселения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Башкортостан, контроль за сроками выполнения программы;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EB21B1" w:rsidRPr="004428AA" w:rsidRDefault="00EB21B1" w:rsidP="00EB21B1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8AA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EB35A7" w:rsidRDefault="00EB35A7">
      <w:bookmarkStart w:id="0" w:name="_GoBack"/>
      <w:bookmarkEnd w:id="0"/>
    </w:p>
    <w:sectPr w:rsidR="00EB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F"/>
    <w:rsid w:val="0072328F"/>
    <w:rsid w:val="00D61C19"/>
    <w:rsid w:val="00EB21B1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11109</Characters>
  <Application>Microsoft Office Word</Application>
  <DocSecurity>0</DocSecurity>
  <Lines>92</Lines>
  <Paragraphs>24</Paragraphs>
  <ScaleCrop>false</ScaleCrop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2019-01-20T06:53:00Z</dcterms:created>
  <dcterms:modified xsi:type="dcterms:W3CDTF">2019-01-20T06:53:00Z</dcterms:modified>
</cp:coreProperties>
</file>