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A373FA" w:rsidRPr="00547F95" w:rsidTr="00F86A5A">
        <w:trPr>
          <w:trHeight w:val="2134"/>
        </w:trPr>
        <w:tc>
          <w:tcPr>
            <w:tcW w:w="4069" w:type="dxa"/>
            <w:vMerge w:val="restart"/>
          </w:tcPr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eastAsia="Calibri"/>
                <w:sz w:val="28"/>
                <w:szCs w:val="28"/>
              </w:rPr>
              <w:t xml:space="preserve">  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Баш</w:t>
            </w:r>
            <w:proofErr w:type="gramStart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547F95">
              <w:rPr>
                <w:rFonts w:ascii="Century Bash" w:eastAsia="Calibri" w:hAnsi="Century Bash"/>
                <w:sz w:val="20"/>
                <w:szCs w:val="20"/>
              </w:rPr>
              <w:t>ортостан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Республика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h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ы</w:t>
            </w: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Ми</w:t>
            </w:r>
            <w:proofErr w:type="gramStart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547F95">
              <w:rPr>
                <w:rFonts w:ascii="Century Bash" w:eastAsia="Calibri" w:hAnsi="Century Bash"/>
                <w:sz w:val="20"/>
                <w:szCs w:val="20"/>
              </w:rPr>
              <w:t>к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районы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муниципаль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районыны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n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ауыл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советы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ауыл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бил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м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eh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е </w:t>
            </w: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Советы</w:t>
            </w: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Совет 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урамы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, 61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Кожай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-Семеновка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ауылы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 Ми</w:t>
            </w:r>
            <w:proofErr w:type="gramStart"/>
            <w:r w:rsidRPr="00547F95">
              <w:rPr>
                <w:rFonts w:ascii="Century Tat" w:eastAsia="Calibri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547F95">
              <w:rPr>
                <w:rFonts w:ascii="Century Tat" w:eastAsia="Calibri" w:hAnsi="Century Tat"/>
                <w:sz w:val="16"/>
                <w:szCs w:val="20"/>
              </w:rPr>
              <w:t>к</w:t>
            </w:r>
            <w:r w:rsidRPr="00547F95">
              <w:rPr>
                <w:rFonts w:ascii="Century Tat" w:eastAsia="Calibri" w:hAnsi="Century Tat"/>
                <w:sz w:val="16"/>
                <w:szCs w:val="20"/>
                <w:lang w:val="en-US"/>
              </w:rPr>
              <w:t>e</w:t>
            </w: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 районы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r w:rsidRPr="00547F95">
              <w:rPr>
                <w:rFonts w:ascii="Century Bash" w:eastAsia="Calibri" w:hAnsi="Century Bash"/>
                <w:sz w:val="16"/>
                <w:szCs w:val="16"/>
              </w:rPr>
              <w:t>Баш</w:t>
            </w:r>
            <w:r w:rsidRPr="00547F95">
              <w:rPr>
                <w:rFonts w:ascii="Century Bash" w:eastAsia="Calibri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16"/>
              </w:rPr>
              <w:t>ортостан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16"/>
              </w:rPr>
              <w:t xml:space="preserve"> Республика</w:t>
            </w:r>
            <w:r w:rsidRPr="00547F95">
              <w:rPr>
                <w:rFonts w:ascii="Century Bash" w:eastAsia="Calibri" w:hAnsi="Century Bash"/>
                <w:sz w:val="16"/>
                <w:szCs w:val="16"/>
                <w:lang w:val="en-US"/>
              </w:rPr>
              <w:t>h</w:t>
            </w:r>
            <w:r w:rsidRPr="00547F95">
              <w:rPr>
                <w:rFonts w:ascii="Century Bash" w:eastAsia="Calibri" w:hAnsi="Century Bash"/>
                <w:sz w:val="16"/>
                <w:szCs w:val="16"/>
              </w:rPr>
              <w:t xml:space="preserve">ы </w:t>
            </w:r>
            <w:r w:rsidRPr="00547F95">
              <w:rPr>
                <w:rFonts w:ascii="Century Bash" w:eastAsia="Calibri" w:hAnsi="Century Bash"/>
                <w:sz w:val="16"/>
                <w:szCs w:val="20"/>
              </w:rPr>
              <w:t>45208,</w:t>
            </w: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eastAsia="Calibri" w:hAnsi="Century Tat"/>
                <w:sz w:val="16"/>
                <w:szCs w:val="20"/>
              </w:rPr>
            </w:pP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 w:rsidRPr="00547F95"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1D1EA02" wp14:editId="5D0B0B6B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Республика Башкортостан</w:t>
            </w: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-Семеновский сельсовет муниципального района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Миякинский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район </w:t>
            </w: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ул. Советская, 61 с. 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-Семеновка, 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20"/>
              </w:rPr>
              <w:t>Миякинский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 район Республика Башкортостан 452087</w:t>
            </w: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16"/>
                <w:szCs w:val="20"/>
              </w:rPr>
              <w:t>тел. 2-68-10, факс 2-68-20</w:t>
            </w:r>
          </w:p>
        </w:tc>
      </w:tr>
      <w:tr w:rsidR="00A373FA" w:rsidRPr="00547F95" w:rsidTr="00F86A5A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A373FA" w:rsidRPr="00547F95" w:rsidRDefault="00A373FA" w:rsidP="00F86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</w:tc>
      </w:tr>
    </w:tbl>
    <w:p w:rsidR="00A373FA" w:rsidRPr="00547F95" w:rsidRDefault="00A373FA" w:rsidP="00A373FA">
      <w:pPr>
        <w:rPr>
          <w:rFonts w:eastAsia="Calibri"/>
          <w:b/>
          <w:sz w:val="28"/>
          <w:szCs w:val="28"/>
          <w:lang w:val="tt-RU"/>
        </w:rPr>
      </w:pPr>
      <w:r w:rsidRPr="00547F95">
        <w:rPr>
          <w:rFonts w:eastAsia="Calibri"/>
          <w:b/>
          <w:sz w:val="28"/>
          <w:szCs w:val="28"/>
        </w:rPr>
        <w:t xml:space="preserve">   </w:t>
      </w:r>
      <w:r w:rsidRPr="00547F95">
        <w:rPr>
          <w:rFonts w:eastAsia="Calibri"/>
          <w:b/>
          <w:sz w:val="28"/>
          <w:szCs w:val="28"/>
          <w:lang w:val="tt-RU"/>
        </w:rPr>
        <w:t xml:space="preserve">                </w:t>
      </w:r>
      <w:r w:rsidRPr="00547F95">
        <w:rPr>
          <w:rFonts w:ascii="Century Tat" w:eastAsia="Calibri" w:hAnsi="Century Tat" w:cs="Newton"/>
          <w:b/>
          <w:sz w:val="28"/>
          <w:szCs w:val="28"/>
          <w:lang w:val="en-US"/>
        </w:rPr>
        <w:t>K</w:t>
      </w:r>
      <w:r w:rsidRPr="00547F95">
        <w:rPr>
          <w:rFonts w:eastAsia="Calibri"/>
          <w:b/>
          <w:sz w:val="28"/>
          <w:szCs w:val="28"/>
          <w:lang w:val="tt-RU"/>
        </w:rPr>
        <w:t>АРАР                                                                   РЕШЕНИЕ</w:t>
      </w:r>
    </w:p>
    <w:p w:rsidR="00A373FA" w:rsidRPr="00EA1C22" w:rsidRDefault="00A373FA" w:rsidP="00A373FA">
      <w:pPr>
        <w:jc w:val="both"/>
        <w:rPr>
          <w:sz w:val="28"/>
          <w:szCs w:val="28"/>
        </w:rPr>
      </w:pPr>
    </w:p>
    <w:p w:rsidR="00A373FA" w:rsidRPr="00F841EE" w:rsidRDefault="00A373FA" w:rsidP="00A373FA">
      <w:pPr>
        <w:jc w:val="center"/>
        <w:rPr>
          <w:b/>
          <w:bCs/>
          <w:color w:val="000000"/>
        </w:rPr>
      </w:pPr>
      <w:proofErr w:type="gramStart"/>
      <w:r w:rsidRPr="00F841EE">
        <w:rPr>
          <w:b/>
          <w:bCs/>
          <w:color w:val="000000"/>
        </w:rPr>
        <w:t xml:space="preserve">О внесении дополнений в Решение Совета сельского поселения </w:t>
      </w:r>
      <w:proofErr w:type="spellStart"/>
      <w:r w:rsidRPr="00F841EE">
        <w:rPr>
          <w:b/>
          <w:bCs/>
          <w:color w:val="000000"/>
        </w:rPr>
        <w:t>Кожай</w:t>
      </w:r>
      <w:proofErr w:type="spellEnd"/>
      <w:r w:rsidRPr="00F841EE">
        <w:rPr>
          <w:b/>
          <w:bCs/>
          <w:color w:val="000000"/>
        </w:rPr>
        <w:t xml:space="preserve">-Семеновский сельсовет муниципального района </w:t>
      </w:r>
      <w:proofErr w:type="spellStart"/>
      <w:r w:rsidRPr="00F841EE">
        <w:rPr>
          <w:b/>
          <w:bCs/>
          <w:color w:val="000000"/>
        </w:rPr>
        <w:t>Миякинский</w:t>
      </w:r>
      <w:proofErr w:type="spellEnd"/>
      <w:r w:rsidRPr="00F841EE">
        <w:rPr>
          <w:b/>
          <w:bCs/>
          <w:color w:val="000000"/>
        </w:rPr>
        <w:t xml:space="preserve"> район Республики Башкортостан от 09.04.2015 г. № 247 «О порядке признания граждан сельского поселения </w:t>
      </w:r>
      <w:proofErr w:type="spellStart"/>
      <w:r w:rsidRPr="00F841EE">
        <w:rPr>
          <w:b/>
          <w:bCs/>
          <w:color w:val="000000"/>
        </w:rPr>
        <w:t>Кожай</w:t>
      </w:r>
      <w:proofErr w:type="spellEnd"/>
      <w:r w:rsidRPr="00F841EE">
        <w:rPr>
          <w:b/>
          <w:bCs/>
          <w:color w:val="000000"/>
        </w:rPr>
        <w:t xml:space="preserve">-Семеновский сельсовет муниципального района </w:t>
      </w:r>
      <w:proofErr w:type="spellStart"/>
      <w:r w:rsidRPr="00F841EE">
        <w:rPr>
          <w:b/>
          <w:bCs/>
          <w:color w:val="000000"/>
        </w:rPr>
        <w:t>Миякинский</w:t>
      </w:r>
      <w:proofErr w:type="spellEnd"/>
      <w:r w:rsidRPr="00F841EE">
        <w:rPr>
          <w:b/>
          <w:bCs/>
          <w:color w:val="000000"/>
        </w:rPr>
        <w:t xml:space="preserve"> район Республики Башкортостан  малоимущими,  в целях постановки на учет в качестве нуждающихся в жилых помещениях и предоставления им жилых помещений по договорам социального найма»</w:t>
      </w:r>
      <w:proofErr w:type="gramEnd"/>
    </w:p>
    <w:p w:rsidR="00A373FA" w:rsidRPr="000A0350" w:rsidRDefault="00A373FA" w:rsidP="00A373FA">
      <w:pPr>
        <w:jc w:val="both"/>
        <w:rPr>
          <w:color w:val="000000"/>
        </w:rPr>
      </w:pPr>
    </w:p>
    <w:p w:rsidR="00A373FA" w:rsidRPr="000A0350" w:rsidRDefault="00A373FA" w:rsidP="00A373FA">
      <w:pPr>
        <w:ind w:firstLine="539"/>
        <w:jc w:val="both"/>
        <w:rPr>
          <w:color w:val="000000"/>
        </w:rPr>
      </w:pPr>
      <w:proofErr w:type="gramStart"/>
      <w:r w:rsidRPr="000A0350">
        <w:rPr>
          <w:color w:val="000000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на основании статей 49, 7, 8 и 9 Жилищного кодекса Российской Федерации, Закона Республики Башкортостан от 02.12.2005 N 250-з "О регулировании жилищных отношений в Республике Башкортостан", на основании представления прокуратуры </w:t>
      </w:r>
      <w:proofErr w:type="spellStart"/>
      <w:r w:rsidRPr="000A0350">
        <w:rPr>
          <w:color w:val="000000"/>
        </w:rPr>
        <w:t>Миякинского</w:t>
      </w:r>
      <w:proofErr w:type="spellEnd"/>
      <w:r w:rsidRPr="000A0350">
        <w:rPr>
          <w:color w:val="000000"/>
        </w:rPr>
        <w:t xml:space="preserve"> района «об устранении нарушений требований жилищного законодательства» от 28.02.2017 г. № Д5-2017/566, Совет</w:t>
      </w:r>
      <w:proofErr w:type="gramEnd"/>
      <w:r w:rsidRPr="000A0350">
        <w:rPr>
          <w:color w:val="000000"/>
        </w:rPr>
        <w:t xml:space="preserve"> сельского поселения </w:t>
      </w:r>
      <w:proofErr w:type="spellStart"/>
      <w:r w:rsidRPr="000A0350">
        <w:rPr>
          <w:color w:val="000000"/>
        </w:rPr>
        <w:t>Кожай</w:t>
      </w:r>
      <w:proofErr w:type="spellEnd"/>
      <w:r w:rsidRPr="000A0350">
        <w:rPr>
          <w:color w:val="000000"/>
        </w:rPr>
        <w:t xml:space="preserve">-Семеновский сельсовет муниципального района </w:t>
      </w:r>
      <w:proofErr w:type="spellStart"/>
      <w:r w:rsidRPr="000A0350">
        <w:rPr>
          <w:color w:val="000000"/>
        </w:rPr>
        <w:t>Миякинский</w:t>
      </w:r>
      <w:proofErr w:type="spellEnd"/>
      <w:r w:rsidRPr="000A0350">
        <w:rPr>
          <w:color w:val="000000"/>
        </w:rPr>
        <w:t xml:space="preserve"> район Республики Башкортостан </w:t>
      </w:r>
      <w:proofErr w:type="gramStart"/>
      <w:r w:rsidRPr="000A0350">
        <w:rPr>
          <w:color w:val="000000"/>
        </w:rPr>
        <w:t>р</w:t>
      </w:r>
      <w:proofErr w:type="gramEnd"/>
      <w:r w:rsidRPr="000A0350">
        <w:rPr>
          <w:color w:val="000000"/>
        </w:rPr>
        <w:t xml:space="preserve"> е ш и л :</w:t>
      </w:r>
    </w:p>
    <w:p w:rsidR="00A373FA" w:rsidRPr="000A0350" w:rsidRDefault="00A373FA" w:rsidP="00A373FA"/>
    <w:p w:rsidR="00A373FA" w:rsidRPr="000A0350" w:rsidRDefault="00A373FA" w:rsidP="00A373FA">
      <w:pPr>
        <w:pStyle w:val="a4"/>
        <w:numPr>
          <w:ilvl w:val="0"/>
          <w:numId w:val="1"/>
        </w:numPr>
      </w:pPr>
      <w:r w:rsidRPr="000A0350">
        <w:t xml:space="preserve">Добавить в раздел IV. Порядок признания гражданина-заявителя </w:t>
      </w:r>
      <w:proofErr w:type="gramStart"/>
      <w:r w:rsidRPr="000A0350">
        <w:t>малоимущим</w:t>
      </w:r>
      <w:proofErr w:type="gramEnd"/>
      <w:r w:rsidRPr="000A0350">
        <w:t xml:space="preserve"> пункт</w:t>
      </w:r>
    </w:p>
    <w:p w:rsidR="00A373FA" w:rsidRPr="000A0350" w:rsidRDefault="00A373FA" w:rsidP="00A373FA">
      <w:pPr>
        <w:ind w:firstLine="360"/>
        <w:jc w:val="both"/>
      </w:pPr>
      <w:proofErr w:type="gramStart"/>
      <w:r w:rsidRPr="000A0350">
        <w:t xml:space="preserve">«Инвалиды, страдающие тяжелыми формами хронических заболеваний, указанных в предусмотренном пунктом 4 части 1 статьи 51 </w:t>
      </w:r>
      <w:hyperlink r:id="rId8" w:history="1">
        <w:r w:rsidRPr="00C36CFD">
          <w:rPr>
            <w:rStyle w:val="a3"/>
            <w:color w:val="auto"/>
            <w:u w:val="none"/>
          </w:rPr>
          <w:t>Жилищного кодекса Российской Федерации</w:t>
        </w:r>
      </w:hyperlink>
      <w:r w:rsidRPr="000A0350">
        <w:t xml:space="preserve"> перечне, и семьи, имеющие детей-инвалидов, страдающих тяжелыми формами хронических заболеваний, указанных в данном перечне, нуждающиеся в жилых помещениях, предоставляемых по договорам социального найма, вставшие на учет после 1 января 2005 года, обеспечиваются жильем независимо от их имущественного положения.»;</w:t>
      </w:r>
      <w:proofErr w:type="gramEnd"/>
    </w:p>
    <w:p w:rsidR="00A373FA" w:rsidRPr="000A0350" w:rsidRDefault="00A373FA" w:rsidP="00A373FA">
      <w:pPr>
        <w:pStyle w:val="a4"/>
        <w:numPr>
          <w:ilvl w:val="0"/>
          <w:numId w:val="1"/>
        </w:numPr>
        <w:jc w:val="both"/>
      </w:pPr>
      <w:r w:rsidRPr="000A0350">
        <w:t>Пункт 12 раздела IV. Порядок признания гражданина-заявителя малоимущим считать 13 пунктом.</w:t>
      </w:r>
    </w:p>
    <w:p w:rsidR="00A373FA" w:rsidRPr="000A0350" w:rsidRDefault="00A373FA" w:rsidP="00A373FA">
      <w:pPr>
        <w:pStyle w:val="a4"/>
        <w:numPr>
          <w:ilvl w:val="0"/>
          <w:numId w:val="1"/>
        </w:numPr>
        <w:jc w:val="both"/>
      </w:pPr>
      <w:r w:rsidRPr="000A0350"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0A0350">
        <w:t>Кожай</w:t>
      </w:r>
      <w:proofErr w:type="spellEnd"/>
      <w:r w:rsidRPr="000A0350">
        <w:t xml:space="preserve">-Семеновский сельсовет муниципального района </w:t>
      </w:r>
      <w:proofErr w:type="spellStart"/>
      <w:r w:rsidRPr="000A0350">
        <w:t>Миякинский</w:t>
      </w:r>
      <w:proofErr w:type="spellEnd"/>
      <w:r w:rsidRPr="000A0350">
        <w:t xml:space="preserve"> район Республики Башкортостан и разместить на официальном сайте сельского поселения в сети Интернет.</w:t>
      </w:r>
    </w:p>
    <w:p w:rsidR="00A373FA" w:rsidRPr="000A0350" w:rsidRDefault="00A373FA" w:rsidP="00A373FA">
      <w:pPr>
        <w:pStyle w:val="a4"/>
        <w:numPr>
          <w:ilvl w:val="0"/>
          <w:numId w:val="1"/>
        </w:numPr>
        <w:jc w:val="both"/>
      </w:pPr>
      <w:r w:rsidRPr="000A0350">
        <w:t>Решение вступает в силу со дня его официального опубликования.</w:t>
      </w:r>
    </w:p>
    <w:p w:rsidR="00A373FA" w:rsidRDefault="00A373FA" w:rsidP="00A373FA">
      <w:pPr>
        <w:pStyle w:val="a4"/>
        <w:jc w:val="both"/>
      </w:pPr>
    </w:p>
    <w:p w:rsidR="00A373FA" w:rsidRDefault="00A373FA" w:rsidP="00A373FA">
      <w:pPr>
        <w:pStyle w:val="a4"/>
        <w:jc w:val="both"/>
      </w:pPr>
    </w:p>
    <w:p w:rsidR="00A373FA" w:rsidRPr="000A0350" w:rsidRDefault="00A373FA" w:rsidP="00A373FA">
      <w:pPr>
        <w:pStyle w:val="a4"/>
        <w:jc w:val="both"/>
      </w:pPr>
      <w:r w:rsidRPr="000A0350">
        <w:t xml:space="preserve">Глава сельского поселения              </w:t>
      </w:r>
      <w:r w:rsidRPr="000A0350">
        <w:tab/>
      </w:r>
      <w:r w:rsidRPr="000A0350">
        <w:tab/>
      </w:r>
      <w:r w:rsidRPr="000A0350">
        <w:tab/>
      </w:r>
      <w:r w:rsidRPr="000A0350">
        <w:tab/>
      </w:r>
      <w:r w:rsidRPr="000A0350">
        <w:tab/>
        <w:t xml:space="preserve">         Р.А. Каримов</w:t>
      </w:r>
    </w:p>
    <w:p w:rsidR="00A373FA" w:rsidRPr="000A0350" w:rsidRDefault="00A373FA" w:rsidP="00A373FA">
      <w:pPr>
        <w:pStyle w:val="a4"/>
        <w:jc w:val="both"/>
      </w:pPr>
    </w:p>
    <w:p w:rsidR="00A373FA" w:rsidRPr="000A0350" w:rsidRDefault="00A373FA" w:rsidP="00A373FA">
      <w:pPr>
        <w:pStyle w:val="a4"/>
        <w:ind w:left="0"/>
        <w:jc w:val="both"/>
      </w:pPr>
      <w:proofErr w:type="spellStart"/>
      <w:r w:rsidRPr="000A0350">
        <w:t>с</w:t>
      </w:r>
      <w:proofErr w:type="gramStart"/>
      <w:r w:rsidRPr="000A0350">
        <w:t>.К</w:t>
      </w:r>
      <w:proofErr w:type="gramEnd"/>
      <w:r w:rsidRPr="000A0350">
        <w:t>ожай</w:t>
      </w:r>
      <w:proofErr w:type="spellEnd"/>
      <w:r w:rsidRPr="000A0350">
        <w:t>-Семеновка</w:t>
      </w:r>
    </w:p>
    <w:p w:rsidR="00A373FA" w:rsidRPr="000A0350" w:rsidRDefault="00A373FA" w:rsidP="00A373FA">
      <w:pPr>
        <w:pStyle w:val="a4"/>
        <w:ind w:left="0"/>
        <w:jc w:val="both"/>
      </w:pPr>
      <w:r w:rsidRPr="000A0350">
        <w:t>24 марта 2017 г.</w:t>
      </w:r>
    </w:p>
    <w:p w:rsidR="00381277" w:rsidRDefault="00A373FA" w:rsidP="00A373FA">
      <w:pPr>
        <w:pStyle w:val="a4"/>
        <w:ind w:left="0"/>
        <w:jc w:val="both"/>
      </w:pPr>
      <w:r w:rsidRPr="000A0350">
        <w:t xml:space="preserve">№ 120      </w:t>
      </w:r>
      <w:bookmarkStart w:id="0" w:name="_GoBack"/>
      <w:bookmarkEnd w:id="0"/>
    </w:p>
    <w:sectPr w:rsidR="0038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AA6"/>
    <w:multiLevelType w:val="hybridMultilevel"/>
    <w:tmpl w:val="8946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A"/>
    <w:rsid w:val="00381277"/>
    <w:rsid w:val="00A373FA"/>
    <w:rsid w:val="00C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2017-05-03T06:47:00Z</dcterms:created>
  <dcterms:modified xsi:type="dcterms:W3CDTF">2017-05-03T06:47:00Z</dcterms:modified>
</cp:coreProperties>
</file>