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51E" w:rsidRPr="00272300" w:rsidRDefault="006B351E" w:rsidP="006B351E">
      <w:pPr>
        <w:spacing w:before="240" w:after="60"/>
        <w:ind w:left="708" w:firstLine="708"/>
        <w:jc w:val="right"/>
        <w:outlineLvl w:val="5"/>
        <w:rPr>
          <w:rFonts w:ascii="Century Tat" w:eastAsia="Calibri" w:hAnsi="Century Tat" w:cs="Newton"/>
          <w:b/>
          <w:bCs/>
          <w:sz w:val="28"/>
          <w:szCs w:val="28"/>
        </w:rPr>
      </w:pPr>
      <w:r w:rsidRPr="00272300">
        <w:rPr>
          <w:rFonts w:ascii="Century Tat" w:eastAsia="Calibri" w:hAnsi="Century Tat" w:cs="Newton"/>
          <w:b/>
          <w:bCs/>
          <w:sz w:val="28"/>
          <w:szCs w:val="28"/>
        </w:rPr>
        <w:t>ПРОЕКТ</w:t>
      </w:r>
    </w:p>
    <w:p w:rsidR="006B351E" w:rsidRDefault="006B351E" w:rsidP="006B351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72300">
        <w:rPr>
          <w:rFonts w:ascii="Century Tat" w:eastAsia="Calibri" w:hAnsi="Century Tat" w:cs="Newton"/>
          <w:b/>
          <w:bCs/>
          <w:sz w:val="28"/>
          <w:szCs w:val="28"/>
          <w:lang w:val="en-US"/>
        </w:rPr>
        <w:t>K</w:t>
      </w:r>
      <w:r w:rsidRPr="00272300">
        <w:rPr>
          <w:rFonts w:eastAsia="Calibri"/>
          <w:b/>
          <w:bCs/>
          <w:sz w:val="28"/>
          <w:szCs w:val="28"/>
          <w:lang w:val="ba-RU"/>
        </w:rPr>
        <w:t>АРАР</w:t>
      </w:r>
      <w:r w:rsidRPr="00272300">
        <w:rPr>
          <w:rFonts w:eastAsia="Calibri"/>
          <w:b/>
          <w:bCs/>
          <w:sz w:val="28"/>
          <w:szCs w:val="28"/>
          <w:lang w:val="ba-RU"/>
        </w:rPr>
        <w:tab/>
      </w:r>
      <w:r w:rsidRPr="00272300">
        <w:rPr>
          <w:rFonts w:eastAsia="Calibri"/>
          <w:b/>
          <w:bCs/>
          <w:sz w:val="28"/>
          <w:szCs w:val="28"/>
          <w:lang w:val="ba-RU"/>
        </w:rPr>
        <w:tab/>
      </w:r>
      <w:r w:rsidRPr="00272300">
        <w:rPr>
          <w:rFonts w:eastAsia="Calibri"/>
          <w:b/>
          <w:bCs/>
          <w:sz w:val="28"/>
          <w:szCs w:val="28"/>
          <w:lang w:val="ba-RU"/>
        </w:rPr>
        <w:tab/>
      </w:r>
      <w:r w:rsidRPr="00272300">
        <w:rPr>
          <w:rFonts w:eastAsia="Calibri"/>
          <w:b/>
          <w:bCs/>
          <w:sz w:val="28"/>
          <w:szCs w:val="28"/>
          <w:lang w:val="ba-RU"/>
        </w:rPr>
        <w:tab/>
      </w:r>
      <w:r w:rsidRPr="00272300">
        <w:rPr>
          <w:rFonts w:eastAsia="Calibri"/>
          <w:b/>
          <w:bCs/>
          <w:sz w:val="28"/>
          <w:szCs w:val="28"/>
          <w:lang w:val="ba-RU"/>
        </w:rPr>
        <w:tab/>
      </w:r>
      <w:r w:rsidRPr="00272300">
        <w:rPr>
          <w:rFonts w:eastAsia="Calibri"/>
          <w:b/>
          <w:bCs/>
          <w:sz w:val="28"/>
          <w:szCs w:val="28"/>
          <w:lang w:val="ba-RU"/>
        </w:rPr>
        <w:tab/>
        <w:t>ПОСТАНОВЛЕНИЕ</w:t>
      </w:r>
    </w:p>
    <w:p w:rsidR="006B351E" w:rsidRPr="00C82E8D" w:rsidRDefault="006B351E" w:rsidP="006B351E">
      <w:pPr>
        <w:widowControl w:val="0"/>
        <w:autoSpaceDE w:val="0"/>
        <w:autoSpaceDN w:val="0"/>
        <w:spacing w:before="220"/>
        <w:ind w:firstLine="540"/>
        <w:jc w:val="both"/>
        <w:rPr>
          <w:b/>
          <w:sz w:val="28"/>
          <w:szCs w:val="28"/>
        </w:rPr>
      </w:pPr>
      <w:bookmarkStart w:id="0" w:name="_GoBack"/>
      <w:r w:rsidRPr="00C82E8D">
        <w:rPr>
          <w:b/>
          <w:sz w:val="28"/>
          <w:szCs w:val="28"/>
        </w:rPr>
        <w:t>Об утверждении Порядка осуществления бюджетных инвестиций в объекты муниципальной собственности</w:t>
      </w:r>
      <w:bookmarkEnd w:id="0"/>
      <w:r w:rsidRPr="00C82E8D"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Кожай</w:t>
      </w:r>
      <w:proofErr w:type="spellEnd"/>
      <w:r>
        <w:rPr>
          <w:b/>
          <w:sz w:val="28"/>
          <w:szCs w:val="28"/>
        </w:rPr>
        <w:t>-Семеновский</w:t>
      </w:r>
      <w:r w:rsidRPr="00C82E8D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C82E8D">
        <w:rPr>
          <w:b/>
          <w:sz w:val="28"/>
          <w:szCs w:val="28"/>
        </w:rPr>
        <w:t>Миякинский</w:t>
      </w:r>
      <w:proofErr w:type="spellEnd"/>
      <w:r w:rsidRPr="00C82E8D">
        <w:rPr>
          <w:b/>
          <w:sz w:val="28"/>
          <w:szCs w:val="28"/>
        </w:rPr>
        <w:t xml:space="preserve"> район Республики Башкортостан</w:t>
      </w:r>
    </w:p>
    <w:p w:rsidR="006B351E" w:rsidRPr="00C82E8D" w:rsidRDefault="006B351E" w:rsidP="006B351E">
      <w:pPr>
        <w:widowControl w:val="0"/>
        <w:autoSpaceDE w:val="0"/>
        <w:autoSpaceDN w:val="0"/>
        <w:spacing w:before="220"/>
        <w:ind w:firstLine="540"/>
        <w:jc w:val="both"/>
        <w:rPr>
          <w:b/>
          <w:sz w:val="28"/>
          <w:szCs w:val="28"/>
        </w:rPr>
      </w:pPr>
    </w:p>
    <w:p w:rsidR="006B351E" w:rsidRPr="00C82E8D" w:rsidRDefault="006B351E" w:rsidP="006B351E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C82E8D">
        <w:rPr>
          <w:sz w:val="28"/>
          <w:szCs w:val="28"/>
        </w:rPr>
        <w:t xml:space="preserve">В соответствии со статьей 79 Бюджетного кодекса Российской Федерации Администрация сельского поселения </w:t>
      </w:r>
      <w:proofErr w:type="spellStart"/>
      <w:r>
        <w:rPr>
          <w:sz w:val="28"/>
          <w:szCs w:val="28"/>
        </w:rPr>
        <w:t>Кожай</w:t>
      </w:r>
      <w:proofErr w:type="spellEnd"/>
      <w:r>
        <w:rPr>
          <w:sz w:val="28"/>
          <w:szCs w:val="28"/>
        </w:rPr>
        <w:t>-Семеновский</w:t>
      </w:r>
      <w:r w:rsidRPr="00C82E8D">
        <w:rPr>
          <w:sz w:val="28"/>
          <w:szCs w:val="28"/>
        </w:rPr>
        <w:t xml:space="preserve"> сельсовет муниципального района </w:t>
      </w:r>
      <w:proofErr w:type="spellStart"/>
      <w:r w:rsidRPr="00C82E8D">
        <w:rPr>
          <w:sz w:val="28"/>
          <w:szCs w:val="28"/>
        </w:rPr>
        <w:t>Миякинский</w:t>
      </w:r>
      <w:proofErr w:type="spellEnd"/>
      <w:r w:rsidRPr="00C82E8D">
        <w:rPr>
          <w:sz w:val="28"/>
          <w:szCs w:val="28"/>
        </w:rPr>
        <w:t xml:space="preserve"> район Республики Башкортостан постановляет:</w:t>
      </w:r>
    </w:p>
    <w:p w:rsidR="006B351E" w:rsidRPr="00C82E8D" w:rsidRDefault="006B351E" w:rsidP="006B351E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C82E8D">
        <w:rPr>
          <w:sz w:val="28"/>
          <w:szCs w:val="28"/>
        </w:rPr>
        <w:t xml:space="preserve">1. Утвердить прилагаемый Порядок осуществления бюджетных инвестиций в объекты муниципальной собственности сельского поселения </w:t>
      </w:r>
      <w:proofErr w:type="spellStart"/>
      <w:r>
        <w:rPr>
          <w:sz w:val="28"/>
          <w:szCs w:val="28"/>
        </w:rPr>
        <w:t>Кожай</w:t>
      </w:r>
      <w:proofErr w:type="spellEnd"/>
      <w:r>
        <w:rPr>
          <w:sz w:val="28"/>
          <w:szCs w:val="28"/>
        </w:rPr>
        <w:t>-Семеновский</w:t>
      </w:r>
      <w:r w:rsidRPr="00C82E8D">
        <w:rPr>
          <w:sz w:val="28"/>
          <w:szCs w:val="28"/>
        </w:rPr>
        <w:t xml:space="preserve"> сельсовет   муниципального района </w:t>
      </w:r>
      <w:proofErr w:type="spellStart"/>
      <w:r w:rsidRPr="00C82E8D">
        <w:rPr>
          <w:sz w:val="28"/>
          <w:szCs w:val="28"/>
        </w:rPr>
        <w:t>Миякинский</w:t>
      </w:r>
      <w:proofErr w:type="spellEnd"/>
      <w:r w:rsidRPr="00C82E8D">
        <w:rPr>
          <w:sz w:val="28"/>
          <w:szCs w:val="28"/>
        </w:rPr>
        <w:t xml:space="preserve"> район Республики Башкортостан.</w:t>
      </w:r>
    </w:p>
    <w:p w:rsidR="006B351E" w:rsidRPr="00C82E8D" w:rsidRDefault="006B351E" w:rsidP="006B351E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C82E8D">
        <w:rPr>
          <w:sz w:val="28"/>
          <w:szCs w:val="28"/>
        </w:rPr>
        <w:t xml:space="preserve">2. </w:t>
      </w:r>
      <w:proofErr w:type="gramStart"/>
      <w:r w:rsidRPr="00C82E8D">
        <w:rPr>
          <w:sz w:val="28"/>
          <w:szCs w:val="28"/>
        </w:rPr>
        <w:t>Контроль за</w:t>
      </w:r>
      <w:proofErr w:type="gramEnd"/>
      <w:r w:rsidRPr="00C82E8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B351E" w:rsidRPr="00C82E8D" w:rsidRDefault="006B351E" w:rsidP="006B351E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</w:p>
    <w:p w:rsidR="006B351E" w:rsidRPr="00C82E8D" w:rsidRDefault="006B351E" w:rsidP="006B351E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</w:p>
    <w:p w:rsidR="006B351E" w:rsidRPr="00C82E8D" w:rsidRDefault="006B351E" w:rsidP="006B351E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</w:p>
    <w:p w:rsidR="006B351E" w:rsidRPr="00C82E8D" w:rsidRDefault="006B351E" w:rsidP="006B351E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C82E8D">
        <w:rPr>
          <w:sz w:val="28"/>
          <w:szCs w:val="28"/>
        </w:rPr>
        <w:t xml:space="preserve">Глава администрации                                                   </w:t>
      </w:r>
    </w:p>
    <w:p w:rsidR="006B351E" w:rsidRPr="00C82E8D" w:rsidRDefault="006B351E" w:rsidP="006B351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B351E" w:rsidRPr="00C82E8D" w:rsidRDefault="006B351E" w:rsidP="006B351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B351E" w:rsidRPr="00C82E8D" w:rsidRDefault="006B351E" w:rsidP="006B351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B351E" w:rsidRPr="00C82E8D" w:rsidRDefault="006B351E" w:rsidP="006B351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B351E" w:rsidRPr="00C82E8D" w:rsidRDefault="006B351E" w:rsidP="006B351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B351E" w:rsidRPr="00C82E8D" w:rsidRDefault="006B351E" w:rsidP="006B351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B351E" w:rsidRPr="00C82E8D" w:rsidRDefault="006B351E" w:rsidP="006B351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B351E" w:rsidRPr="00C82E8D" w:rsidRDefault="006B351E" w:rsidP="006B351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B351E" w:rsidRPr="00C82E8D" w:rsidRDefault="006B351E" w:rsidP="006B351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B351E" w:rsidRDefault="006B351E" w:rsidP="006B351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B351E" w:rsidRDefault="006B351E" w:rsidP="006B351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B351E" w:rsidRDefault="006B351E" w:rsidP="006B351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B351E" w:rsidRDefault="006B351E" w:rsidP="006B351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B351E" w:rsidRDefault="006B351E" w:rsidP="006B351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B351E" w:rsidRDefault="006B351E" w:rsidP="006B351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B351E" w:rsidRPr="00C82E8D" w:rsidRDefault="006B351E" w:rsidP="006B351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B351E" w:rsidRPr="00C82E8D" w:rsidRDefault="006B351E" w:rsidP="006B351E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  <w:r w:rsidRPr="00C82E8D">
        <w:rPr>
          <w:sz w:val="28"/>
          <w:szCs w:val="28"/>
        </w:rPr>
        <w:t xml:space="preserve">Приложение к Постановлению </w:t>
      </w:r>
    </w:p>
    <w:p w:rsidR="006B351E" w:rsidRPr="00C82E8D" w:rsidRDefault="006B351E" w:rsidP="006B351E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  <w:r w:rsidRPr="00C82E8D">
        <w:rPr>
          <w:sz w:val="28"/>
          <w:szCs w:val="28"/>
        </w:rPr>
        <w:lastRenderedPageBreak/>
        <w:t xml:space="preserve">Администрации </w:t>
      </w:r>
      <w:proofErr w:type="gramStart"/>
      <w:r w:rsidRPr="00C82E8D">
        <w:rPr>
          <w:sz w:val="28"/>
          <w:szCs w:val="28"/>
        </w:rPr>
        <w:t>сельского</w:t>
      </w:r>
      <w:proofErr w:type="gramEnd"/>
    </w:p>
    <w:p w:rsidR="006B351E" w:rsidRPr="00C82E8D" w:rsidRDefault="006B351E" w:rsidP="006B351E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  <w:r w:rsidRPr="00C82E8D"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Кожай</w:t>
      </w:r>
      <w:proofErr w:type="spellEnd"/>
      <w:r>
        <w:rPr>
          <w:sz w:val="28"/>
          <w:szCs w:val="28"/>
        </w:rPr>
        <w:t>-Семеновский</w:t>
      </w:r>
      <w:r w:rsidRPr="00C82E8D">
        <w:rPr>
          <w:sz w:val="28"/>
          <w:szCs w:val="28"/>
        </w:rPr>
        <w:t xml:space="preserve"> сельсовет </w:t>
      </w:r>
    </w:p>
    <w:p w:rsidR="006B351E" w:rsidRPr="00C82E8D" w:rsidRDefault="006B351E" w:rsidP="006B351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C82E8D">
        <w:rPr>
          <w:sz w:val="28"/>
          <w:szCs w:val="28"/>
        </w:rPr>
        <w:t>муниципального района</w:t>
      </w:r>
    </w:p>
    <w:p w:rsidR="006B351E" w:rsidRPr="00C82E8D" w:rsidRDefault="006B351E" w:rsidP="006B351E">
      <w:pPr>
        <w:widowControl w:val="0"/>
        <w:autoSpaceDE w:val="0"/>
        <w:autoSpaceDN w:val="0"/>
        <w:jc w:val="right"/>
        <w:rPr>
          <w:sz w:val="28"/>
          <w:szCs w:val="28"/>
        </w:rPr>
      </w:pPr>
      <w:proofErr w:type="spellStart"/>
      <w:r w:rsidRPr="00C82E8D">
        <w:rPr>
          <w:sz w:val="28"/>
          <w:szCs w:val="28"/>
        </w:rPr>
        <w:t>Миякинский</w:t>
      </w:r>
      <w:proofErr w:type="spellEnd"/>
      <w:r w:rsidRPr="00C82E8D">
        <w:rPr>
          <w:sz w:val="28"/>
          <w:szCs w:val="28"/>
        </w:rPr>
        <w:t xml:space="preserve"> район </w:t>
      </w:r>
    </w:p>
    <w:p w:rsidR="006B351E" w:rsidRPr="00C82E8D" w:rsidRDefault="006B351E" w:rsidP="006B351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C82E8D">
        <w:rPr>
          <w:sz w:val="28"/>
          <w:szCs w:val="28"/>
        </w:rPr>
        <w:t>Республики Башкортостан</w:t>
      </w:r>
    </w:p>
    <w:p w:rsidR="006B351E" w:rsidRPr="00C82E8D" w:rsidRDefault="006B351E" w:rsidP="006B351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C82E8D">
        <w:rPr>
          <w:sz w:val="28"/>
          <w:szCs w:val="28"/>
        </w:rPr>
        <w:t>от _______________ N _____</w:t>
      </w:r>
    </w:p>
    <w:p w:rsidR="006B351E" w:rsidRPr="00C82E8D" w:rsidRDefault="006B351E" w:rsidP="006B351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B351E" w:rsidRPr="00C82E8D" w:rsidRDefault="006B351E" w:rsidP="006B351E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  <w:bookmarkStart w:id="1" w:name="P37"/>
      <w:bookmarkEnd w:id="1"/>
    </w:p>
    <w:p w:rsidR="006B351E" w:rsidRPr="00C82E8D" w:rsidRDefault="006B351E" w:rsidP="006B351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2" w:name="P31"/>
      <w:bookmarkEnd w:id="2"/>
      <w:r w:rsidRPr="00C82E8D">
        <w:rPr>
          <w:b/>
          <w:sz w:val="28"/>
          <w:szCs w:val="28"/>
        </w:rPr>
        <w:t xml:space="preserve">Порядок осуществления бюджетных инвестиций в объекты муниципальной собственности сельского поселения </w:t>
      </w:r>
      <w:proofErr w:type="spellStart"/>
      <w:r w:rsidRPr="00C82E8D">
        <w:rPr>
          <w:b/>
          <w:sz w:val="28"/>
          <w:szCs w:val="28"/>
        </w:rPr>
        <w:t>Кожай</w:t>
      </w:r>
      <w:proofErr w:type="spellEnd"/>
      <w:r w:rsidRPr="00C82E8D">
        <w:rPr>
          <w:b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C82E8D">
        <w:rPr>
          <w:b/>
          <w:sz w:val="28"/>
          <w:szCs w:val="28"/>
        </w:rPr>
        <w:t>Миякинский</w:t>
      </w:r>
      <w:proofErr w:type="spellEnd"/>
      <w:r w:rsidRPr="00C82E8D">
        <w:rPr>
          <w:b/>
          <w:sz w:val="28"/>
          <w:szCs w:val="28"/>
        </w:rPr>
        <w:t xml:space="preserve"> район Республики Башкортостан</w:t>
      </w:r>
    </w:p>
    <w:p w:rsidR="006B351E" w:rsidRPr="00C82E8D" w:rsidRDefault="006B351E" w:rsidP="006B351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6B351E" w:rsidRPr="00C82E8D" w:rsidRDefault="006B351E" w:rsidP="006B351E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C82E8D">
        <w:rPr>
          <w:sz w:val="28"/>
          <w:szCs w:val="28"/>
        </w:rPr>
        <w:t>I. Общие положения</w:t>
      </w:r>
    </w:p>
    <w:p w:rsidR="006B351E" w:rsidRPr="00C82E8D" w:rsidRDefault="006B351E" w:rsidP="006B351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6B351E" w:rsidRPr="00C82E8D" w:rsidRDefault="006B351E" w:rsidP="006B351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82E8D">
        <w:rPr>
          <w:sz w:val="28"/>
          <w:szCs w:val="28"/>
        </w:rPr>
        <w:t xml:space="preserve">1. </w:t>
      </w:r>
      <w:proofErr w:type="gramStart"/>
      <w:r w:rsidRPr="00C82E8D">
        <w:rPr>
          <w:sz w:val="28"/>
          <w:szCs w:val="28"/>
        </w:rPr>
        <w:t xml:space="preserve">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 собственности сельского поселения </w:t>
      </w:r>
      <w:proofErr w:type="spellStart"/>
      <w:r>
        <w:rPr>
          <w:sz w:val="28"/>
          <w:szCs w:val="28"/>
        </w:rPr>
        <w:t>Кожай</w:t>
      </w:r>
      <w:proofErr w:type="spellEnd"/>
      <w:r>
        <w:rPr>
          <w:sz w:val="28"/>
          <w:szCs w:val="28"/>
        </w:rPr>
        <w:t>-Семеновский</w:t>
      </w:r>
      <w:r w:rsidRPr="00C82E8D">
        <w:rPr>
          <w:sz w:val="28"/>
          <w:szCs w:val="28"/>
        </w:rPr>
        <w:t xml:space="preserve"> сельсовет муниципального района </w:t>
      </w:r>
      <w:proofErr w:type="spellStart"/>
      <w:r w:rsidRPr="00C82E8D">
        <w:rPr>
          <w:sz w:val="28"/>
          <w:szCs w:val="28"/>
        </w:rPr>
        <w:t>Миякинский</w:t>
      </w:r>
      <w:proofErr w:type="spellEnd"/>
      <w:r w:rsidRPr="00C82E8D">
        <w:rPr>
          <w:sz w:val="28"/>
          <w:szCs w:val="28"/>
        </w:rPr>
        <w:t xml:space="preserve"> район Республики Башкортостан (далее – сельское поселение) или на приобретение объектов недвижимого имущества в муниципальную собственность сельского поселения за счет средств бюджета сельского поселения  Республики Башкортостан (далее - бюджетные инвестиции), в том числе условия передачи муниципальными органами   власти</w:t>
      </w:r>
      <w:proofErr w:type="gramEnd"/>
      <w:r w:rsidRPr="00C82E8D">
        <w:rPr>
          <w:sz w:val="28"/>
          <w:szCs w:val="28"/>
        </w:rPr>
        <w:t xml:space="preserve"> (</w:t>
      </w:r>
      <w:proofErr w:type="gramStart"/>
      <w:r w:rsidRPr="00C82E8D">
        <w:rPr>
          <w:sz w:val="28"/>
          <w:szCs w:val="28"/>
        </w:rPr>
        <w:t>далее - муниципальные органы) муниципальным бюджетным, автономным учреждениям сельского поселения (далее - учреждения), муниципальным унитарным предприятиям сельского поселения, в том числе казенным (далее - предприятия), в отношении которых указанные муниципальные  органы осуществляют функции и полномочия учредителей, полномочия муниципального заказчика по заключению и исполнению от имени сельского поселения муниципальных контрактов от лица указанных муниципальных органов в соответствии с настоящими Порядком, а также порядок заключения</w:t>
      </w:r>
      <w:proofErr w:type="gramEnd"/>
      <w:r w:rsidRPr="00C82E8D">
        <w:rPr>
          <w:sz w:val="28"/>
          <w:szCs w:val="28"/>
        </w:rPr>
        <w:t xml:space="preserve"> соглашений о передаче указанных полномочий.</w:t>
      </w:r>
    </w:p>
    <w:p w:rsidR="006B351E" w:rsidRPr="00C82E8D" w:rsidRDefault="006B351E" w:rsidP="006B351E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C82E8D">
        <w:rPr>
          <w:sz w:val="28"/>
          <w:szCs w:val="28"/>
        </w:rPr>
        <w:t>2. Бюджетные инвестиции осуществляются в соответствии с муниципальными программами, утвержденными постановлением главы администрации сельского поселения.</w:t>
      </w:r>
    </w:p>
    <w:p w:rsidR="006B351E" w:rsidRPr="00C82E8D" w:rsidRDefault="006B351E" w:rsidP="006B351E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C82E8D">
        <w:rPr>
          <w:sz w:val="28"/>
          <w:szCs w:val="28"/>
        </w:rPr>
        <w:t xml:space="preserve">3. 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</w:t>
      </w:r>
      <w:hyperlink r:id="rId5" w:history="1">
        <w:r w:rsidRPr="00C82E8D">
          <w:rPr>
            <w:color w:val="0000FF"/>
            <w:sz w:val="28"/>
            <w:szCs w:val="28"/>
          </w:rPr>
          <w:t>пунктом 2 статьи 78.2</w:t>
        </w:r>
      </w:hyperlink>
      <w:r w:rsidRPr="00C82E8D">
        <w:rPr>
          <w:sz w:val="28"/>
          <w:szCs w:val="28"/>
        </w:rPr>
        <w:t xml:space="preserve"> Бюджетного кодекса Российской Федерации, не допускается, за исключением случая, указанного в </w:t>
      </w:r>
      <w:hyperlink r:id="rId6" w:anchor="P40" w:history="1">
        <w:r w:rsidRPr="00C82E8D">
          <w:rPr>
            <w:color w:val="0000FF"/>
            <w:sz w:val="28"/>
            <w:szCs w:val="28"/>
          </w:rPr>
          <w:t>абзаце втором</w:t>
        </w:r>
      </w:hyperlink>
      <w:r w:rsidRPr="00C82E8D">
        <w:rPr>
          <w:sz w:val="28"/>
          <w:szCs w:val="28"/>
        </w:rPr>
        <w:t xml:space="preserve"> настоящего пункта.</w:t>
      </w:r>
    </w:p>
    <w:p w:rsidR="006B351E" w:rsidRPr="00C82E8D" w:rsidRDefault="006B351E" w:rsidP="006B351E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bookmarkStart w:id="3" w:name="P40"/>
      <w:bookmarkEnd w:id="3"/>
      <w:proofErr w:type="gramStart"/>
      <w:r w:rsidRPr="00C82E8D">
        <w:rPr>
          <w:sz w:val="28"/>
          <w:szCs w:val="28"/>
        </w:rPr>
        <w:t xml:space="preserve">При исполнении бюджета сельского поселения допускается предоставление бюджетных инвестиций в объекты муниципальной </w:t>
      </w:r>
      <w:r w:rsidRPr="00C82E8D">
        <w:rPr>
          <w:sz w:val="28"/>
          <w:szCs w:val="28"/>
        </w:rPr>
        <w:lastRenderedPageBreak/>
        <w:t xml:space="preserve">собственности сельского поселения, по которым принято решение о предоставлении субсидий, предусмотренное </w:t>
      </w:r>
      <w:hyperlink r:id="rId7" w:history="1">
        <w:r w:rsidRPr="00C82E8D">
          <w:rPr>
            <w:color w:val="0000FF"/>
            <w:sz w:val="28"/>
            <w:szCs w:val="28"/>
          </w:rPr>
          <w:t>пунктом 2 статьи 78.2</w:t>
        </w:r>
      </w:hyperlink>
      <w:r w:rsidRPr="00C82E8D">
        <w:rPr>
          <w:sz w:val="28"/>
          <w:szCs w:val="28"/>
        </w:rPr>
        <w:t xml:space="preserve">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муниципальное казенное учреждение сельского поселения после внесения соответствующих изменений в указанное решение о</w:t>
      </w:r>
      <w:proofErr w:type="gramEnd"/>
      <w:r w:rsidRPr="00C82E8D">
        <w:rPr>
          <w:sz w:val="28"/>
          <w:szCs w:val="28"/>
        </w:rPr>
        <w:t xml:space="preserve"> </w:t>
      </w:r>
      <w:proofErr w:type="gramStart"/>
      <w:r w:rsidRPr="00C82E8D">
        <w:rPr>
          <w:sz w:val="28"/>
          <w:szCs w:val="28"/>
        </w:rPr>
        <w:t>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сельского поселения и вида договора - гражданско-правового договора учреждения либо предприятия на муниципальный контракт.</w:t>
      </w:r>
      <w:proofErr w:type="gramEnd"/>
    </w:p>
    <w:p w:rsidR="006B351E" w:rsidRPr="00C82E8D" w:rsidRDefault="006B351E" w:rsidP="006B351E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C82E8D">
        <w:rPr>
          <w:sz w:val="28"/>
          <w:szCs w:val="28"/>
        </w:rPr>
        <w:t>4. Объем предоставляемых бюджетных инвестиций должен соответствовать объему бюджетных ассигнований, предусмотренному на данные цели в сводной бюджетной росписи сельского поселения.</w:t>
      </w:r>
    </w:p>
    <w:p w:rsidR="006B351E" w:rsidRPr="00C82E8D" w:rsidRDefault="006B351E" w:rsidP="006B351E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C82E8D">
        <w:rPr>
          <w:sz w:val="28"/>
          <w:szCs w:val="28"/>
        </w:rPr>
        <w:t xml:space="preserve">5. </w:t>
      </w:r>
      <w:proofErr w:type="gramStart"/>
      <w:r w:rsidRPr="00C82E8D">
        <w:rPr>
          <w:sz w:val="28"/>
          <w:szCs w:val="28"/>
        </w:rPr>
        <w:t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сельского поселения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</w:t>
      </w:r>
      <w:proofErr w:type="gramEnd"/>
      <w:r w:rsidRPr="00C82E8D">
        <w:rPr>
          <w:sz w:val="28"/>
          <w:szCs w:val="28"/>
        </w:rPr>
        <w:t xml:space="preserve">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сельского поселения.</w:t>
      </w:r>
    </w:p>
    <w:p w:rsidR="006B351E" w:rsidRPr="00C82E8D" w:rsidRDefault="006B351E" w:rsidP="006B351E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C82E8D">
        <w:rPr>
          <w:sz w:val="28"/>
          <w:szCs w:val="28"/>
        </w:rPr>
        <w:t xml:space="preserve">6. </w:t>
      </w:r>
      <w:proofErr w:type="gramStart"/>
      <w:r w:rsidRPr="00C82E8D">
        <w:rPr>
          <w:sz w:val="28"/>
          <w:szCs w:val="28"/>
        </w:rPr>
        <w:t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сельского поселения.</w:t>
      </w:r>
      <w:proofErr w:type="gramEnd"/>
    </w:p>
    <w:p w:rsidR="006B351E" w:rsidRPr="00C82E8D" w:rsidRDefault="006B351E" w:rsidP="006B351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6B351E" w:rsidRPr="00C82E8D" w:rsidRDefault="006B351E" w:rsidP="006B351E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C82E8D">
        <w:rPr>
          <w:sz w:val="28"/>
          <w:szCs w:val="28"/>
        </w:rPr>
        <w:t>II. Осуществление бюджетных инвестиций</w:t>
      </w:r>
    </w:p>
    <w:p w:rsidR="006B351E" w:rsidRPr="00C82E8D" w:rsidRDefault="006B351E" w:rsidP="006B351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6B351E" w:rsidRPr="00C82E8D" w:rsidRDefault="006B351E" w:rsidP="006B351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82E8D">
        <w:rPr>
          <w:sz w:val="28"/>
          <w:szCs w:val="28"/>
        </w:rPr>
        <w:t xml:space="preserve">7. Расходы, связанные с бюджетными инвестициями, осуществляются в порядке, установленном бюджетным законодательством Российской Федерации на основании муниципальных  контрактов, заключенных в целях строительства (реконструкции, в том числе с элементами реставрации, </w:t>
      </w:r>
      <w:r w:rsidRPr="00C82E8D">
        <w:rPr>
          <w:sz w:val="28"/>
          <w:szCs w:val="28"/>
        </w:rPr>
        <w:lastRenderedPageBreak/>
        <w:t>технического перевооружения) и (или) приобретения объектов:</w:t>
      </w:r>
    </w:p>
    <w:p w:rsidR="006B351E" w:rsidRPr="00C82E8D" w:rsidRDefault="006B351E" w:rsidP="006B351E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C82E8D">
        <w:rPr>
          <w:sz w:val="28"/>
          <w:szCs w:val="28"/>
        </w:rPr>
        <w:t>а) муниципальными заказчиками, являющимися получателями средств бюджета сельского поселения;</w:t>
      </w:r>
    </w:p>
    <w:p w:rsidR="006B351E" w:rsidRPr="00C82E8D" w:rsidRDefault="006B351E" w:rsidP="006B351E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bookmarkStart w:id="4" w:name="P49"/>
      <w:bookmarkEnd w:id="4"/>
      <w:r w:rsidRPr="00C82E8D">
        <w:rPr>
          <w:sz w:val="28"/>
          <w:szCs w:val="28"/>
        </w:rPr>
        <w:t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сельского поселения от лица указанных органов муниципальных контрактов.</w:t>
      </w:r>
    </w:p>
    <w:p w:rsidR="006B351E" w:rsidRPr="00C82E8D" w:rsidRDefault="006B351E" w:rsidP="006B351E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C82E8D">
        <w:rPr>
          <w:sz w:val="28"/>
          <w:szCs w:val="28"/>
        </w:rPr>
        <w:t xml:space="preserve">8. </w:t>
      </w:r>
      <w:proofErr w:type="gramStart"/>
      <w:r w:rsidRPr="00C82E8D">
        <w:rPr>
          <w:sz w:val="28"/>
          <w:szCs w:val="28"/>
        </w:rPr>
        <w:t xml:space="preserve"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поселения, либо в порядке, установленном Бюджетным </w:t>
      </w:r>
      <w:hyperlink r:id="rId8" w:history="1">
        <w:r w:rsidRPr="00C82E8D">
          <w:rPr>
            <w:color w:val="0000FF"/>
            <w:sz w:val="28"/>
            <w:szCs w:val="28"/>
          </w:rPr>
          <w:t>кодексом</w:t>
        </w:r>
      </w:hyperlink>
      <w:r w:rsidRPr="00C82E8D">
        <w:rPr>
          <w:sz w:val="28"/>
          <w:szCs w:val="28"/>
        </w:rPr>
        <w:t xml:space="preserve">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Администрации сельского поселения, на срок, превышающий срок действия утвержденных ему лимитов бюджетных обязательств.</w:t>
      </w:r>
      <w:proofErr w:type="gramEnd"/>
    </w:p>
    <w:p w:rsidR="006B351E" w:rsidRPr="00C82E8D" w:rsidRDefault="006B351E" w:rsidP="006B351E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bookmarkStart w:id="5" w:name="P53"/>
      <w:bookmarkEnd w:id="5"/>
      <w:r w:rsidRPr="00C82E8D">
        <w:rPr>
          <w:sz w:val="28"/>
          <w:szCs w:val="28"/>
        </w:rPr>
        <w:t xml:space="preserve">9. В целях осуществления бюджетных инвестиций в соответствии с </w:t>
      </w:r>
      <w:hyperlink r:id="rId9" w:anchor="P49" w:history="1">
        <w:r w:rsidRPr="00C82E8D">
          <w:rPr>
            <w:color w:val="0000FF"/>
            <w:sz w:val="28"/>
            <w:szCs w:val="28"/>
          </w:rPr>
          <w:t>подпунктом "б" пункта 7</w:t>
        </w:r>
      </w:hyperlink>
      <w:r w:rsidRPr="00C82E8D">
        <w:rPr>
          <w:sz w:val="28"/>
          <w:szCs w:val="28"/>
        </w:rPr>
        <w:t xml:space="preserve">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сельского поселения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сельского поселения от лица муниципальных органов муниципальных контрактов принимается Администрацией сельского поселения.</w:t>
      </w:r>
    </w:p>
    <w:p w:rsidR="006B351E" w:rsidRPr="00C82E8D" w:rsidRDefault="006B351E" w:rsidP="006B351E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bookmarkStart w:id="6" w:name="P54"/>
      <w:bookmarkStart w:id="7" w:name="P56"/>
      <w:bookmarkEnd w:id="6"/>
      <w:bookmarkEnd w:id="7"/>
      <w:r w:rsidRPr="00C82E8D">
        <w:rPr>
          <w:sz w:val="28"/>
          <w:szCs w:val="28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6B351E" w:rsidRPr="00C82E8D" w:rsidRDefault="006B351E" w:rsidP="006B351E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proofErr w:type="gramStart"/>
      <w:r w:rsidRPr="00C82E8D">
        <w:rPr>
          <w:sz w:val="28"/>
          <w:szCs w:val="28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сельского поселения (сметной или предполагаемой (предельной) либо стоимости приобретения объекта недвижимого имущества в муниципальную</w:t>
      </w:r>
      <w:proofErr w:type="gramEnd"/>
      <w:r w:rsidRPr="00C82E8D">
        <w:rPr>
          <w:sz w:val="28"/>
          <w:szCs w:val="28"/>
        </w:rPr>
        <w:t xml:space="preserve">  </w:t>
      </w:r>
      <w:proofErr w:type="gramStart"/>
      <w:r w:rsidRPr="00C82E8D">
        <w:rPr>
          <w:sz w:val="28"/>
          <w:szCs w:val="28"/>
        </w:rPr>
        <w:t>собственность сельского поселения),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муниципальному органу как получателю средств бюджета сельского поселения, соответствующего акту (решению).</w:t>
      </w:r>
      <w:proofErr w:type="gramEnd"/>
      <w:r w:rsidRPr="00C82E8D">
        <w:rPr>
          <w:sz w:val="28"/>
          <w:szCs w:val="28"/>
        </w:rPr>
        <w:t xml:space="preserve"> </w:t>
      </w:r>
      <w:r w:rsidRPr="00C82E8D">
        <w:rPr>
          <w:sz w:val="28"/>
          <w:szCs w:val="28"/>
        </w:rPr>
        <w:lastRenderedPageBreak/>
        <w:t>Объем бюджетных инвестиций должен соответствовать объему бюджетных ассигнований на осуществление бюджетных инвестиций;</w:t>
      </w:r>
    </w:p>
    <w:p w:rsidR="006B351E" w:rsidRPr="00C82E8D" w:rsidRDefault="006B351E" w:rsidP="006B351E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C82E8D">
        <w:rPr>
          <w:sz w:val="28"/>
          <w:szCs w:val="28"/>
        </w:rPr>
        <w:t>б) положения, устанавливающие права и обязанности учреждений и предприятий по заключению и исполнению от имени сельского поселения от лица муниципального органа муниципальных контрактов;</w:t>
      </w:r>
    </w:p>
    <w:p w:rsidR="006B351E" w:rsidRPr="00C82E8D" w:rsidRDefault="006B351E" w:rsidP="006B351E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C82E8D">
        <w:rPr>
          <w:sz w:val="28"/>
          <w:szCs w:val="28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6B351E" w:rsidRPr="00C82E8D" w:rsidRDefault="006B351E" w:rsidP="006B351E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C82E8D">
        <w:rPr>
          <w:sz w:val="28"/>
          <w:szCs w:val="28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6B351E" w:rsidRPr="00C82E8D" w:rsidRDefault="006B351E" w:rsidP="006B351E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C82E8D">
        <w:rPr>
          <w:sz w:val="28"/>
          <w:szCs w:val="28"/>
        </w:rPr>
        <w:t>д)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поселения.</w:t>
      </w:r>
    </w:p>
    <w:p w:rsidR="006B351E" w:rsidRPr="00C82E8D" w:rsidRDefault="006B351E" w:rsidP="006B351E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C82E8D">
        <w:rPr>
          <w:sz w:val="28"/>
          <w:szCs w:val="28"/>
        </w:rPr>
        <w:t>11. Авансирование выполненных работ (услуг) по объектам капитального строительства муниципальной собственности сельского поселения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:rsidR="006B351E" w:rsidRPr="00C82E8D" w:rsidRDefault="006B351E" w:rsidP="006B351E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C82E8D">
        <w:rPr>
          <w:sz w:val="28"/>
          <w:szCs w:val="28"/>
        </w:rPr>
        <w:t>12. Для подтверждения денежных обязательств по бюджетным инвестициям в объекты муниципальной собственности сельского поселения муниципальные   заказчики представляют в финансовый орган  сельского поселения документы согласно перечню, утвержденному Администрацией сельского поселения.</w:t>
      </w:r>
    </w:p>
    <w:p w:rsidR="006B351E" w:rsidRPr="00C82E8D" w:rsidRDefault="006B351E" w:rsidP="006B351E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C82E8D">
        <w:rPr>
          <w:sz w:val="28"/>
          <w:szCs w:val="28"/>
        </w:rPr>
        <w:t xml:space="preserve"> 13. 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финансовом органе в порядке, установленном финансовым органом, лицевых счетах:</w:t>
      </w:r>
    </w:p>
    <w:p w:rsidR="006B351E" w:rsidRPr="00C82E8D" w:rsidRDefault="006B351E" w:rsidP="006B351E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C82E8D">
        <w:rPr>
          <w:sz w:val="28"/>
          <w:szCs w:val="28"/>
        </w:rPr>
        <w:t>а) получателя бюджетных средств - в случае заключения муниципальных контрактов муниципальным заказчиком;</w:t>
      </w:r>
    </w:p>
    <w:p w:rsidR="006B351E" w:rsidRPr="00C82E8D" w:rsidRDefault="006B351E" w:rsidP="006B351E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bookmarkStart w:id="8" w:name="P67"/>
      <w:bookmarkEnd w:id="8"/>
      <w:r w:rsidRPr="00C82E8D">
        <w:rPr>
          <w:sz w:val="28"/>
          <w:szCs w:val="28"/>
        </w:rPr>
        <w:t>б) для учета операций по переданным полномочиям получателя бюджетных средств - в случае заключения от имени сельского поселения муниципальных контрактов учреждениями и предприятиями от лица муниципальных органов.</w:t>
      </w:r>
    </w:p>
    <w:p w:rsidR="006B351E" w:rsidRPr="00C82E8D" w:rsidRDefault="006B351E" w:rsidP="006B351E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bookmarkStart w:id="9" w:name="P68"/>
      <w:bookmarkEnd w:id="9"/>
      <w:r w:rsidRPr="00C82E8D">
        <w:rPr>
          <w:sz w:val="28"/>
          <w:szCs w:val="28"/>
        </w:rPr>
        <w:t xml:space="preserve">14. В целях открытия лицевого счета, указанного в </w:t>
      </w:r>
      <w:hyperlink r:id="rId10" w:anchor="P67" w:history="1">
        <w:r w:rsidRPr="00C82E8D">
          <w:rPr>
            <w:color w:val="0000FF"/>
            <w:sz w:val="28"/>
            <w:szCs w:val="28"/>
          </w:rPr>
          <w:t>подпункте "б" пункта 1</w:t>
        </w:r>
      </w:hyperlink>
      <w:r w:rsidRPr="00C82E8D">
        <w:rPr>
          <w:color w:val="0000FF"/>
          <w:sz w:val="28"/>
          <w:szCs w:val="28"/>
        </w:rPr>
        <w:t>3</w:t>
      </w:r>
      <w:r w:rsidRPr="00C82E8D">
        <w:rPr>
          <w:sz w:val="28"/>
          <w:szCs w:val="28"/>
        </w:rPr>
        <w:t xml:space="preserve"> настоящего Порядка, муниципальным органом в течение 5 рабочих дней </w:t>
      </w:r>
      <w:proofErr w:type="gramStart"/>
      <w:r w:rsidRPr="00C82E8D">
        <w:rPr>
          <w:sz w:val="28"/>
          <w:szCs w:val="28"/>
        </w:rPr>
        <w:t>с даты подписания</w:t>
      </w:r>
      <w:proofErr w:type="gramEnd"/>
      <w:r w:rsidRPr="00C82E8D">
        <w:rPr>
          <w:sz w:val="28"/>
          <w:szCs w:val="28"/>
        </w:rPr>
        <w:t xml:space="preserve"> соглашения о передаче полномочий представляются в финансовый орган документы, необходимые для открытия лицевого счета </w:t>
      </w:r>
      <w:r w:rsidRPr="00C82E8D">
        <w:rPr>
          <w:sz w:val="28"/>
          <w:szCs w:val="28"/>
        </w:rPr>
        <w:lastRenderedPageBreak/>
        <w:t xml:space="preserve">для учета операций по переданным полномочиям получателя бюджетных средств. Основанием для открытия лицевого счета, указанного в </w:t>
      </w:r>
      <w:hyperlink r:id="rId11" w:anchor="P67" w:history="1">
        <w:r w:rsidRPr="00C82E8D">
          <w:rPr>
            <w:color w:val="0000FF"/>
            <w:sz w:val="28"/>
            <w:szCs w:val="28"/>
          </w:rPr>
          <w:t>подпункте "б" пункта 1</w:t>
        </w:r>
      </w:hyperlink>
      <w:r w:rsidRPr="00C82E8D">
        <w:rPr>
          <w:color w:val="0000FF"/>
          <w:sz w:val="28"/>
          <w:szCs w:val="28"/>
        </w:rPr>
        <w:t>3</w:t>
      </w:r>
      <w:r w:rsidRPr="00C82E8D">
        <w:rPr>
          <w:sz w:val="28"/>
          <w:szCs w:val="28"/>
        </w:rPr>
        <w:t xml:space="preserve"> настоящего Порядка, является копия соглашения о передаче полномочий.</w:t>
      </w:r>
    </w:p>
    <w:p w:rsidR="006B351E" w:rsidRDefault="006B351E" w:rsidP="006B35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6B351E" w:rsidRDefault="006B351E" w:rsidP="006B35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6B351E" w:rsidRDefault="006B351E" w:rsidP="006B35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6B351E" w:rsidRDefault="006B351E" w:rsidP="006B35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DC21B8" w:rsidRDefault="00DC21B8"/>
    <w:sectPr w:rsidR="00DC2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ED"/>
    <w:rsid w:val="000950ED"/>
    <w:rsid w:val="006B351E"/>
    <w:rsid w:val="00DC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EB18E12D8C5385CEDE11D55B9E7034844DB97C92E5F77D4BA66161F9FC928C9B382050A6A1D0EE0DB1A45CBAT5y3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EB18E12D8C5385CEDE11D55B9E7034844DB97C92E5F77D4BA66161F9FC928C8938785EADAACCE55EFEE209B551B4A663783F3B1DC8T7y7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System\Temp\&#1055;&#1086;&#1089;&#1090;&#1072;&#1085;&#1086;&#1074;&#1083;&#1077;&#1085;&#1080;&#1077;%20&#1041;&#1070;&#1044;&#1046;&#1045;&#1058;&#1053;&#1067;&#1045;%20&#1048;&#1053;&#1042;&#1045;&#1057;&#1058;&#1048;&#1062;&#1048;&#1048;.doc" TargetMode="External"/><Relationship Id="rId11" Type="http://schemas.openxmlformats.org/officeDocument/2006/relationships/hyperlink" Target="file:///D:\System\Temp\&#1055;&#1086;&#1089;&#1090;&#1072;&#1085;&#1086;&#1074;&#1083;&#1077;&#1085;&#1080;&#1077;%20&#1041;&#1070;&#1044;&#1046;&#1045;&#1058;&#1053;&#1067;&#1045;%20&#1048;&#1053;&#1042;&#1045;&#1057;&#1058;&#1048;&#1062;&#1048;&#1048;.doc" TargetMode="External"/><Relationship Id="rId5" Type="http://schemas.openxmlformats.org/officeDocument/2006/relationships/hyperlink" Target="consultantplus://offline/ref=B1EB18E12D8C5385CEDE11D55B9E7034844DB97C92E5F77D4BA66161F9FC928C8938785EADAACCE55EFEE209B551B4A663783F3B1DC8T7y7E" TargetMode="External"/><Relationship Id="rId10" Type="http://schemas.openxmlformats.org/officeDocument/2006/relationships/hyperlink" Target="file:///D:\System\Temp\&#1055;&#1086;&#1089;&#1090;&#1072;&#1085;&#1086;&#1074;&#1083;&#1077;&#1085;&#1080;&#1077;%20&#1041;&#1070;&#1044;&#1046;&#1045;&#1058;&#1053;&#1067;&#1045;%20&#1048;&#1053;&#1042;&#1045;&#1057;&#1058;&#1048;&#1062;&#1048;&#1048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System\Temp\&#1055;&#1086;&#1089;&#1090;&#1072;&#1085;&#1086;&#1074;&#1083;&#1077;&#1085;&#1080;&#1077;%20&#1041;&#1070;&#1044;&#1046;&#1045;&#1058;&#1053;&#1067;&#1045;%20&#1048;&#1053;&#1042;&#1045;&#1057;&#1058;&#1048;&#1062;&#1048;&#1048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Kojay</dc:creator>
  <cp:lastModifiedBy>Kojay</cp:lastModifiedBy>
  <cp:revision>2</cp:revision>
  <dcterms:created xsi:type="dcterms:W3CDTF">2020-09-10T04:21:00Z</dcterms:created>
  <dcterms:modified xsi:type="dcterms:W3CDTF">2020-09-10T04:21:00Z</dcterms:modified>
</cp:coreProperties>
</file>